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r>
        <w:rPr>
          <w:rFonts w:hint="eastAsia"/>
          <w:sz w:val="44"/>
          <w:szCs w:val="44"/>
          <w:lang w:eastAsia="zh-CN"/>
        </w:rPr>
        <w:t>古蔺县中医医院</w:t>
      </w:r>
    </w:p>
    <w:p>
      <w:pPr>
        <w:pStyle w:val="6"/>
        <w:bidi w:val="0"/>
        <w:jc w:val="center"/>
        <w:rPr>
          <w:rFonts w:hint="eastAsia"/>
          <w:sz w:val="44"/>
          <w:szCs w:val="44"/>
          <w:lang w:eastAsia="zh-CN"/>
        </w:rPr>
      </w:pPr>
      <w:r>
        <w:rPr>
          <w:rFonts w:hint="eastAsia"/>
          <w:sz w:val="44"/>
          <w:szCs w:val="44"/>
          <w:lang w:eastAsia="zh-CN"/>
        </w:rPr>
        <w:t>竞争性谈判邀请函</w:t>
      </w:r>
    </w:p>
    <w:p>
      <w:pPr>
        <w:pStyle w:val="6"/>
        <w:bidi w:val="0"/>
        <w:spacing w:before="0" w:after="0" w:line="240" w:lineRule="auto"/>
        <w:jc w:val="both"/>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pStyle w:val="6"/>
        <w:bidi w:val="0"/>
        <w:spacing w:before="0" w:after="0" w:line="240" w:lineRule="auto"/>
        <w:ind w:firstLine="560" w:firstLineChars="200"/>
        <w:jc w:val="both"/>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u w:val="single"/>
          <w:lang w:val="en-US" w:eastAsia="zh-CN"/>
        </w:rPr>
        <w:t>古蔺县中医医院发电机房消防设备采购项目</w:t>
      </w:r>
      <w:r>
        <w:rPr>
          <w:rFonts w:hint="eastAsia" w:ascii="Arial Black" w:hAnsi="Arial Black" w:cs="Arial Black"/>
          <w:b w:val="0"/>
          <w:bCs w:val="0"/>
          <w:sz w:val="28"/>
          <w:szCs w:val="28"/>
          <w:lang w:eastAsia="zh-CN"/>
        </w:rPr>
        <w:t>进行询价，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val="en-US" w:eastAsia="zh-CN"/>
        </w:rPr>
        <w:t>29日上午</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邀请竞争性谈判</w:t>
      </w:r>
      <w:bookmarkStart w:id="14" w:name="_GoBack"/>
      <w:bookmarkEnd w:id="14"/>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1</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项目名称：</w:t>
      </w:r>
      <w:r>
        <w:rPr>
          <w:rFonts w:hint="default" w:ascii="Arial Black" w:hAnsi="Arial Black" w:cs="Arial Black"/>
          <w:b w:val="0"/>
          <w:bCs w:val="0"/>
          <w:sz w:val="28"/>
          <w:szCs w:val="28"/>
          <w:u w:val="single"/>
          <w:lang w:val="en-US" w:eastAsia="zh-CN"/>
        </w:rPr>
        <w:t>古蔺县中医医院发电机房消防设备采购项目</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2</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项目内容：</w:t>
      </w:r>
      <w:r>
        <w:rPr>
          <w:rFonts w:hint="eastAsia" w:ascii="Arial Black" w:hAnsi="Arial Black" w:cs="Arial Black"/>
          <w:b w:val="0"/>
          <w:bCs w:val="0"/>
          <w:sz w:val="24"/>
          <w:szCs w:val="24"/>
          <w:lang w:val="en-US" w:eastAsia="zh-CN"/>
        </w:rPr>
        <w:t>见下表。</w:t>
      </w:r>
    </w:p>
    <w:p>
      <w:pPr>
        <w:ind w:firstLine="480" w:firstLineChars="200"/>
        <w:jc w:val="left"/>
        <w:rPr>
          <w:rFonts w:hint="eastAsia" w:hAnsi="宋体"/>
          <w:b/>
          <w:sz w:val="24"/>
          <w:lang w:eastAsia="zh-CN"/>
        </w:rPr>
      </w:pPr>
      <w:r>
        <w:rPr>
          <w:rFonts w:hint="eastAsia" w:ascii="Arial Black" w:hAnsi="Arial Black" w:cs="Arial Black"/>
          <w:b w:val="0"/>
          <w:bCs w:val="0"/>
          <w:sz w:val="24"/>
          <w:szCs w:val="24"/>
          <w:lang w:val="en-US" w:eastAsia="zh-CN"/>
        </w:rPr>
        <w:t>3.</w:t>
      </w:r>
      <w:r>
        <w:rPr>
          <w:rFonts w:hint="eastAsia" w:hAnsi="宋体"/>
          <w:b/>
          <w:sz w:val="24"/>
        </w:rPr>
        <w:t>资金预算：预算金额/最高限价：人民币</w:t>
      </w:r>
      <w:r>
        <w:rPr>
          <w:rFonts w:hint="eastAsia" w:hAnsi="宋体"/>
          <w:b/>
          <w:sz w:val="24"/>
          <w:lang w:val="en-US" w:eastAsia="zh-CN"/>
        </w:rPr>
        <w:t>3.5万</w:t>
      </w:r>
      <w:r>
        <w:rPr>
          <w:rFonts w:hint="eastAsia" w:hAnsi="宋体"/>
          <w:b/>
          <w:sz w:val="24"/>
        </w:rPr>
        <w:t>元</w:t>
      </w:r>
      <w:r>
        <w:rPr>
          <w:rFonts w:hint="eastAsia" w:hAnsi="宋体"/>
          <w:b/>
          <w:sz w:val="24"/>
          <w:lang w:eastAsia="zh-CN"/>
        </w:rPr>
        <w:t>。</w:t>
      </w:r>
    </w:p>
    <w:p>
      <w:pPr>
        <w:jc w:val="left"/>
        <w:rPr>
          <w:rFonts w:hAnsi="宋体"/>
          <w:b/>
          <w:sz w:val="24"/>
        </w:rPr>
      </w:pPr>
      <w:r>
        <w:rPr>
          <w:rFonts w:hint="eastAsia" w:hAnsi="宋体"/>
          <w:b/>
          <w:sz w:val="24"/>
        </w:rPr>
        <w:t>项目简介：</w:t>
      </w:r>
    </w:p>
    <w:p>
      <w:pPr>
        <w:pStyle w:val="2"/>
        <w:ind w:firstLine="480" w:firstLineChars="200"/>
      </w:pPr>
      <w:r>
        <w:rPr>
          <w:rFonts w:hint="eastAsia" w:hAnsi="宋体"/>
          <w:bCs/>
          <w:sz w:val="24"/>
        </w:rPr>
        <w:t>1.本项目1个包，拟采购</w:t>
      </w:r>
      <w:r>
        <w:rPr>
          <w:rFonts w:hint="eastAsia" w:hAnsi="宋体"/>
          <w:bCs/>
          <w:sz w:val="24"/>
          <w:lang w:val="en-US"/>
        </w:rPr>
        <w:t>消防设备</w:t>
      </w:r>
      <w:r>
        <w:rPr>
          <w:rFonts w:hint="eastAsia" w:hAnsi="宋体"/>
          <w:bCs/>
          <w:sz w:val="24"/>
          <w:lang w:val="en-US" w:eastAsia="zh-CN"/>
        </w:rPr>
        <w:t>1批并且由成交供应商完成安装</w:t>
      </w:r>
      <w:r>
        <w:rPr>
          <w:rFonts w:hint="eastAsia" w:hAnsi="宋体"/>
          <w:bCs/>
          <w:sz w:val="24"/>
        </w:rPr>
        <w:t>。（具体要求详见比选文件第五章)</w:t>
      </w:r>
    </w:p>
    <w:tbl>
      <w:tblPr>
        <w:tblStyle w:val="13"/>
        <w:tblW w:w="5661" w:type="pct"/>
        <w:tblInd w:w="-521"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839"/>
        <w:gridCol w:w="2167"/>
        <w:gridCol w:w="1221"/>
        <w:gridCol w:w="1053"/>
        <w:gridCol w:w="1618"/>
        <w:gridCol w:w="2321"/>
        <w:gridCol w:w="2259"/>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6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hAnsi="宋体" w:cs="宋体"/>
                <w:b w:val="0"/>
                <w:bCs w:val="0"/>
                <w:i w:val="0"/>
                <w:iCs w:val="0"/>
                <w:color w:val="auto"/>
                <w:kern w:val="0"/>
                <w:sz w:val="21"/>
                <w:szCs w:val="21"/>
                <w:u w:val="none"/>
                <w:lang w:val="en-US" w:eastAsia="zh-CN" w:bidi="ar"/>
              </w:rPr>
              <w:t>序号</w:t>
            </w:r>
          </w:p>
        </w:tc>
        <w:tc>
          <w:tcPr>
            <w:tcW w:w="94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53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采购数量</w:t>
            </w:r>
          </w:p>
        </w:tc>
        <w:tc>
          <w:tcPr>
            <w:tcW w:w="45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70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是否允许采购进口产品</w:t>
            </w:r>
          </w:p>
        </w:tc>
        <w:tc>
          <w:tcPr>
            <w:tcW w:w="101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预算金额/最高限价（</w:t>
            </w:r>
            <w:r>
              <w:rPr>
                <w:rFonts w:hint="eastAsia" w:hAnsi="宋体" w:cs="宋体"/>
                <w:b w:val="0"/>
                <w:bCs w:val="0"/>
                <w:i w:val="0"/>
                <w:iCs w:val="0"/>
                <w:color w:val="auto"/>
                <w:kern w:val="0"/>
                <w:sz w:val="21"/>
                <w:szCs w:val="21"/>
                <w:u w:val="none"/>
                <w:lang w:val="en-US" w:eastAsia="zh-CN" w:bidi="ar"/>
              </w:rPr>
              <w:t>万</w:t>
            </w:r>
            <w:r>
              <w:rPr>
                <w:rFonts w:hint="eastAsia" w:ascii="宋体" w:hAnsi="宋体" w:eastAsia="宋体" w:cs="宋体"/>
                <w:b w:val="0"/>
                <w:bCs w:val="0"/>
                <w:i w:val="0"/>
                <w:iCs w:val="0"/>
                <w:color w:val="auto"/>
                <w:kern w:val="0"/>
                <w:sz w:val="21"/>
                <w:szCs w:val="21"/>
                <w:u w:val="none"/>
                <w:lang w:val="en-US" w:eastAsia="zh-CN" w:bidi="ar"/>
              </w:rPr>
              <w:t>元）</w:t>
            </w:r>
          </w:p>
        </w:tc>
        <w:tc>
          <w:tcPr>
            <w:tcW w:w="98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6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01</w:t>
            </w:r>
          </w:p>
        </w:tc>
        <w:tc>
          <w:tcPr>
            <w:tcW w:w="94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消防设备及其安装</w:t>
            </w:r>
          </w:p>
        </w:tc>
        <w:tc>
          <w:tcPr>
            <w:tcW w:w="531"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458"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批</w:t>
            </w:r>
          </w:p>
        </w:tc>
        <w:tc>
          <w:tcPr>
            <w:tcW w:w="70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否</w:t>
            </w:r>
          </w:p>
        </w:tc>
        <w:tc>
          <w:tcPr>
            <w:tcW w:w="1010" w:type="pct"/>
            <w:tcBorders>
              <w:tl2br w:val="nil"/>
              <w:tr2bl w:val="nil"/>
            </w:tcBorders>
            <w:noWrap/>
            <w:vAlign w:val="center"/>
          </w:tcPr>
          <w:p>
            <w:pPr>
              <w:jc w:val="center"/>
              <w:rPr>
                <w:rFonts w:hint="default" w:ascii="宋体" w:hAnsi="宋体" w:eastAsia="宋体" w:cs="宋体"/>
                <w:b w:val="0"/>
                <w:bCs w:val="0"/>
                <w:i w:val="0"/>
                <w:iCs w:val="0"/>
                <w:color w:val="auto"/>
                <w:sz w:val="21"/>
                <w:szCs w:val="21"/>
                <w:u w:val="none"/>
                <w:lang w:val="en-US"/>
              </w:rPr>
            </w:pPr>
            <w:r>
              <w:rPr>
                <w:rFonts w:hint="default" w:ascii="宋体" w:hAnsi="宋体" w:eastAsia="宋体" w:cs="宋体"/>
                <w:b w:val="0"/>
                <w:bCs w:val="0"/>
                <w:i w:val="0"/>
                <w:iCs w:val="0"/>
                <w:color w:val="auto"/>
                <w:sz w:val="21"/>
                <w:szCs w:val="21"/>
                <w:u w:val="none"/>
                <w:lang w:val="en-US" w:eastAsia="zh-CN"/>
              </w:rPr>
              <w:t>3.5</w:t>
            </w:r>
          </w:p>
        </w:tc>
        <w:tc>
          <w:tcPr>
            <w:tcW w:w="984" w:type="pct"/>
            <w:tcBorders>
              <w:tl2br w:val="nil"/>
              <w:tr2bl w:val="nil"/>
            </w:tcBorders>
            <w:noWrap/>
            <w:vAlign w:val="center"/>
          </w:tcPr>
          <w:p>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hAnsi="宋体" w:cs="宋体"/>
                <w:b w:val="0"/>
                <w:bCs w:val="0"/>
                <w:i w:val="0"/>
                <w:iCs w:val="0"/>
                <w:color w:val="auto"/>
                <w:sz w:val="21"/>
                <w:szCs w:val="21"/>
                <w:u w:val="none"/>
                <w:lang w:val="en-US" w:eastAsia="zh-CN"/>
              </w:rPr>
              <w:t>由成交供应商完成安装并且达到消防要求</w:t>
            </w:r>
          </w:p>
        </w:tc>
      </w:tr>
    </w:tbl>
    <w:p>
      <w:pPr>
        <w:spacing w:after="120"/>
        <w:rPr>
          <w:rFonts w:hint="eastAsia" w:hAnsi="宋体" w:cs="宋体"/>
          <w:b/>
          <w:bCs/>
          <w:sz w:val="24"/>
        </w:rPr>
      </w:pPr>
    </w:p>
    <w:p>
      <w:pPr>
        <w:spacing w:after="120"/>
        <w:rPr>
          <w:rFonts w:hAnsi="宋体" w:cs="宋体"/>
          <w:b/>
          <w:bCs/>
          <w:sz w:val="24"/>
        </w:rPr>
      </w:pPr>
      <w:r>
        <w:rPr>
          <w:rFonts w:hint="eastAsia" w:hAnsi="宋体" w:cs="宋体"/>
          <w:b/>
          <w:bCs/>
          <w:sz w:val="24"/>
        </w:rPr>
        <w:t>五、供应商邀请方式</w:t>
      </w:r>
    </w:p>
    <w:p>
      <w:pPr>
        <w:spacing w:after="120"/>
        <w:ind w:firstLine="480" w:firstLineChars="200"/>
      </w:pPr>
      <w:r>
        <w:rPr>
          <w:rFonts w:hint="eastAsia" w:hAnsi="宋体" w:cs="宋体"/>
          <w:bCs/>
          <w:sz w:val="24"/>
        </w:rPr>
        <w:t>本次比选采用</w:t>
      </w:r>
      <w:r>
        <w:rPr>
          <w:rFonts w:hint="eastAsia" w:hAnsi="宋体" w:cs="宋体"/>
          <w:bCs/>
          <w:sz w:val="24"/>
          <w:lang w:eastAsia="zh-CN"/>
        </w:rPr>
        <w:t>古蔺县中医医院</w:t>
      </w:r>
      <w:r>
        <w:rPr>
          <w:rFonts w:hint="eastAsia" w:hAnsi="宋体" w:cs="宋体"/>
          <w:bCs/>
          <w:sz w:val="24"/>
        </w:rPr>
        <w:t>官网公示（http://www.glxzyyy.cn/）的方式邀请参加比选的供应商。</w:t>
      </w:r>
    </w:p>
    <w:p>
      <w:pPr>
        <w:jc w:val="left"/>
        <w:rPr>
          <w:rFonts w:hAnsi="宋体"/>
          <w:b/>
          <w:sz w:val="24"/>
          <w:szCs w:val="22"/>
        </w:rPr>
      </w:pPr>
      <w:r>
        <w:rPr>
          <w:rFonts w:hint="eastAsia" w:hAnsi="宋体"/>
          <w:b/>
          <w:sz w:val="24"/>
          <w:szCs w:val="22"/>
        </w:rPr>
        <w:t>六、供应商参加本次比选活动，应当在提交响应文件前具备下列条件：</w:t>
      </w:r>
    </w:p>
    <w:p>
      <w:pPr>
        <w:jc w:val="left"/>
        <w:rPr>
          <w:rFonts w:hAnsi="宋体"/>
          <w:bCs/>
          <w:sz w:val="24"/>
          <w:szCs w:val="22"/>
        </w:rPr>
      </w:pPr>
      <w:r>
        <w:rPr>
          <w:rFonts w:hint="eastAsia" w:hAnsi="宋体"/>
          <w:bCs/>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jc w:val="left"/>
        <w:rPr>
          <w:rFonts w:hAnsi="宋体"/>
          <w:bCs/>
          <w:sz w:val="24"/>
          <w:szCs w:val="22"/>
        </w:rPr>
      </w:pPr>
      <w:r>
        <w:rPr>
          <w:rFonts w:hint="eastAsia" w:hAnsi="宋体"/>
          <w:bCs/>
          <w:sz w:val="24"/>
          <w:szCs w:val="22"/>
        </w:rPr>
        <w:t xml:space="preserve">2.具有良好的商业信誉和健全的财务会计制度【提供承诺函】； </w:t>
      </w:r>
    </w:p>
    <w:p>
      <w:pPr>
        <w:jc w:val="left"/>
        <w:rPr>
          <w:rFonts w:hAnsi="宋体"/>
          <w:bCs/>
          <w:sz w:val="24"/>
          <w:szCs w:val="22"/>
        </w:rPr>
      </w:pPr>
      <w:r>
        <w:rPr>
          <w:rFonts w:hint="eastAsia" w:hAnsi="宋体"/>
          <w:bCs/>
          <w:sz w:val="24"/>
          <w:szCs w:val="22"/>
        </w:rPr>
        <w:t>3.具有依法缴纳税收和社会保障资金的良好记录【提供承诺函】；</w:t>
      </w:r>
    </w:p>
    <w:p>
      <w:pPr>
        <w:jc w:val="left"/>
        <w:rPr>
          <w:rFonts w:hAnsi="宋体"/>
          <w:bCs/>
          <w:sz w:val="24"/>
          <w:szCs w:val="22"/>
        </w:rPr>
      </w:pPr>
      <w:r>
        <w:rPr>
          <w:rFonts w:hint="eastAsia" w:hAnsi="宋体"/>
          <w:bCs/>
          <w:sz w:val="24"/>
          <w:szCs w:val="22"/>
        </w:rPr>
        <w:t>4.具有履行合同所必须的设备和专业技术能力【提供承诺函】；</w:t>
      </w:r>
    </w:p>
    <w:p>
      <w:pPr>
        <w:jc w:val="left"/>
        <w:rPr>
          <w:rFonts w:hAnsi="宋体"/>
          <w:bCs/>
          <w:sz w:val="24"/>
          <w:szCs w:val="22"/>
        </w:rPr>
      </w:pPr>
      <w:r>
        <w:rPr>
          <w:rFonts w:hint="eastAsia" w:hAnsi="宋体"/>
          <w:bCs/>
          <w:sz w:val="24"/>
          <w:szCs w:val="22"/>
        </w:rPr>
        <w:t xml:space="preserve">5.参加本次采购活动前三年内，在经营活动中没有重大违法记录； </w:t>
      </w:r>
    </w:p>
    <w:p>
      <w:pPr>
        <w:spacing w:after="50"/>
        <w:ind w:right="332" w:rightChars="158"/>
        <w:jc w:val="left"/>
        <w:rPr>
          <w:rFonts w:hint="eastAsia" w:hAnsi="宋体" w:cs="宋体"/>
          <w:b/>
          <w:sz w:val="24"/>
        </w:rPr>
      </w:pPr>
    </w:p>
    <w:p>
      <w:pPr>
        <w:spacing w:after="50"/>
        <w:ind w:right="332" w:rightChars="158"/>
        <w:jc w:val="left"/>
        <w:rPr>
          <w:rFonts w:hAnsi="宋体" w:cs="宋体"/>
          <w:b/>
          <w:sz w:val="24"/>
        </w:rPr>
      </w:pPr>
      <w:r>
        <w:rPr>
          <w:rFonts w:hint="eastAsia" w:hAnsi="宋体" w:cs="宋体"/>
          <w:b/>
          <w:sz w:val="24"/>
        </w:rPr>
        <w:t>七、比选文件领取时间、地点：</w:t>
      </w:r>
    </w:p>
    <w:p>
      <w:pPr>
        <w:ind w:firstLine="480" w:firstLineChars="200"/>
        <w:jc w:val="left"/>
        <w:rPr>
          <w:rFonts w:hint="eastAsia" w:hAnsi="宋体"/>
          <w:bCs/>
          <w:sz w:val="24"/>
          <w:szCs w:val="22"/>
          <w:lang w:val="en-US" w:eastAsia="zh-CN"/>
        </w:rPr>
      </w:pPr>
      <w:r>
        <w:rPr>
          <w:rFonts w:hint="eastAsia" w:hAnsi="宋体"/>
          <w:bCs/>
          <w:sz w:val="24"/>
          <w:szCs w:val="22"/>
          <w:lang w:val="en-US" w:eastAsia="zh-CN"/>
        </w:rPr>
        <w:t>1.比选文件</w:t>
      </w:r>
      <w:r>
        <w:rPr>
          <w:rFonts w:hint="eastAsia" w:hAnsi="宋体"/>
          <w:bCs/>
          <w:sz w:val="24"/>
          <w:szCs w:val="22"/>
          <w:u w:val="single"/>
          <w:lang w:val="en-US" w:eastAsia="zh-CN"/>
        </w:rPr>
        <w:t>自2024年3月22日至2024年3月26 日09时00分—17时00分（节假日除外)在古蔺县中医医院行政楼三楼采购科或古蔺县中医医院官网（在古蔺县中医医院订阅号左下角点击）获取比选文件。本项目报名方式为现场报名或网上报名（免费报名）。</w:t>
      </w:r>
    </w:p>
    <w:p>
      <w:pPr>
        <w:spacing w:line="440" w:lineRule="exact"/>
        <w:ind w:firstLine="482" w:firstLineChars="200"/>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2.供应商现场报名方式及资料提供</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2.1现场报名：报名时间以现场接收报名材料时间为准，逾期不再接受报名。（见附件5）</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2.2法定代表人授权委托书原件或公司介绍信原件【1.法定代表人和授权代表签字；2.加盖公章；3.明确授权代表联系方式（以便开标前告知是否到达开标条件）；4.附带法定代表人及授权代表的身份证复印件加盖公章】。</w:t>
      </w:r>
    </w:p>
    <w:p>
      <w:pPr>
        <w:spacing w:line="440" w:lineRule="exact"/>
        <w:ind w:firstLine="482" w:firstLineChars="200"/>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3.供应商网上报名方式及资料提供（以下两点的资料须提供齐全）</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3.1法定代表人授权委托书或公司介绍信【1.法定代表人和授权代表签字；2.加盖公章；3.明确授权代表联系方式（以便开标前告知是否到达开标条件）；4.附带法定代表人及授权代表的身份证复印件加盖公章】</w:t>
      </w:r>
    </w:p>
    <w:p>
      <w:pPr>
        <w:spacing w:line="440" w:lineRule="exact"/>
        <w:ind w:firstLine="480" w:firstLineChars="200"/>
        <w:rPr>
          <w:rFonts w:hint="eastAsia" w:ascii="仿宋" w:hAnsi="仿宋" w:eastAsia="仿宋" w:cs="仿宋"/>
          <w:b w:val="0"/>
          <w:bCs/>
          <w:sz w:val="24"/>
          <w:lang w:val="en-US" w:eastAsia="zh-CN"/>
        </w:rPr>
      </w:pPr>
      <w:r>
        <w:rPr>
          <w:rFonts w:hint="eastAsia" w:ascii="宋体" w:hAnsi="宋体" w:eastAsia="宋体" w:cs="宋体"/>
          <w:b w:val="0"/>
          <w:bCs/>
          <w:sz w:val="24"/>
          <w:lang w:val="en-US" w:eastAsia="zh-CN"/>
        </w:rPr>
        <w:t>3.2报名时在官网中找到本项目，古蔺县中医医院官网（在古蔺县中医医院订阅号左下角点击）下载获取本项目报名登记表，填写</w:t>
      </w:r>
      <w:r>
        <w:rPr>
          <w:rFonts w:hint="eastAsia" w:ascii="宋体" w:hAnsi="宋体" w:eastAsia="宋体" w:cs="宋体"/>
          <w:b/>
          <w:bCs w:val="0"/>
          <w:sz w:val="24"/>
          <w:lang w:val="en-US" w:eastAsia="zh-CN"/>
        </w:rPr>
        <w:t>《依法获取比选文件及项目报名登记表》</w:t>
      </w:r>
      <w:r>
        <w:rPr>
          <w:rFonts w:hint="eastAsia" w:ascii="宋体" w:hAnsi="宋体" w:eastAsia="宋体" w:cs="宋体"/>
          <w:b w:val="0"/>
          <w:bCs/>
          <w:sz w:val="24"/>
          <w:lang w:val="en-US" w:eastAsia="zh-CN"/>
        </w:rPr>
        <w:t>加盖公章（见附件5），在报名截止时间前以现场或电子邮件方式传至</w:t>
      </w:r>
      <w:r>
        <w:rPr>
          <w:rFonts w:hint="eastAsia" w:ascii="宋体" w:hAnsi="宋体" w:eastAsia="宋体" w:cs="宋体"/>
          <w:b w:val="0"/>
          <w:bCs/>
          <w:color w:val="FF0000"/>
          <w:sz w:val="24"/>
          <w:lang w:val="en-US" w:eastAsia="zh-CN"/>
        </w:rPr>
        <w:t>古蔺县中医医院采购科指定邮箱850402170@qq.com</w:t>
      </w:r>
      <w:r>
        <w:rPr>
          <w:rFonts w:hint="eastAsia" w:ascii="宋体" w:hAnsi="宋体" w:eastAsia="宋体" w:cs="宋体"/>
          <w:b w:val="0"/>
          <w:bCs/>
          <w:sz w:val="24"/>
          <w:lang w:val="en-US" w:eastAsia="zh-CN"/>
        </w:rPr>
        <w:t>后致电采购科确认视为报名成功（本表中的投标单位全称必须与公章名称保持一致，否则视为无效报名），报名截止时间以后收到的报名信息为无效报名信息；注：请及时联系医院采购科确认报名是否成功。</w:t>
      </w:r>
    </w:p>
    <w:p>
      <w:pPr>
        <w:spacing w:after="231" w:afterLines="50" w:line="420" w:lineRule="exact"/>
        <w:rPr>
          <w:rFonts w:hint="eastAsia" w:hAnsi="宋体" w:cs="宋体"/>
          <w:b/>
          <w:color w:val="C00000"/>
          <w:sz w:val="24"/>
          <w:szCs w:val="28"/>
        </w:rPr>
      </w:pPr>
    </w:p>
    <w:p>
      <w:pPr>
        <w:spacing w:after="231" w:afterLines="50" w:line="420" w:lineRule="exact"/>
        <w:rPr>
          <w:rFonts w:hAnsi="宋体" w:cs="宋体"/>
          <w:color w:val="C00000"/>
          <w:sz w:val="24"/>
          <w:szCs w:val="24"/>
        </w:rPr>
      </w:pPr>
      <w:r>
        <w:rPr>
          <w:rFonts w:hint="eastAsia" w:hAnsi="宋体" w:cs="宋体"/>
          <w:b/>
          <w:color w:val="C00000"/>
          <w:sz w:val="24"/>
          <w:szCs w:val="28"/>
        </w:rPr>
        <w:t>八、递交响应文件</w:t>
      </w:r>
      <w:r>
        <w:rPr>
          <w:rFonts w:hint="eastAsia" w:hAnsi="宋体" w:cs="宋体"/>
          <w:b/>
          <w:color w:val="C00000"/>
          <w:sz w:val="24"/>
        </w:rPr>
        <w:t>截止时间：</w:t>
      </w:r>
      <w:r>
        <w:rPr>
          <w:rFonts w:hint="eastAsia" w:hAnsi="宋体" w:cs="宋体"/>
          <w:b/>
          <w:bCs/>
          <w:color w:val="C00000"/>
          <w:sz w:val="24"/>
          <w:szCs w:val="24"/>
        </w:rPr>
        <w:t>20</w:t>
      </w:r>
      <w:r>
        <w:rPr>
          <w:rFonts w:hint="eastAsia" w:hAnsi="宋体" w:cs="宋体"/>
          <w:b/>
          <w:bCs/>
          <w:color w:val="C00000"/>
          <w:sz w:val="24"/>
          <w:szCs w:val="24"/>
          <w:lang w:val="en-US" w:eastAsia="zh-CN"/>
        </w:rPr>
        <w:t>24</w:t>
      </w:r>
      <w:r>
        <w:rPr>
          <w:rFonts w:hint="eastAsia" w:hAnsi="宋体" w:cs="宋体"/>
          <w:b/>
          <w:bCs/>
          <w:color w:val="C00000"/>
          <w:sz w:val="24"/>
          <w:szCs w:val="24"/>
        </w:rPr>
        <w:t>年</w:t>
      </w:r>
      <w:r>
        <w:rPr>
          <w:rFonts w:hint="eastAsia" w:hAnsi="宋体" w:cs="宋体"/>
          <w:b/>
          <w:bCs/>
          <w:color w:val="C00000"/>
          <w:sz w:val="24"/>
          <w:szCs w:val="24"/>
          <w:lang w:val="en-US" w:eastAsia="zh-CN"/>
        </w:rPr>
        <w:t>3</w:t>
      </w:r>
      <w:r>
        <w:rPr>
          <w:rFonts w:hint="eastAsia" w:hAnsi="宋体" w:cs="宋体"/>
          <w:b/>
          <w:bCs/>
          <w:color w:val="C00000"/>
          <w:sz w:val="24"/>
          <w:szCs w:val="24"/>
        </w:rPr>
        <w:t>月</w:t>
      </w:r>
      <w:r>
        <w:rPr>
          <w:rFonts w:hint="eastAsia" w:hAnsi="宋体" w:cs="宋体"/>
          <w:b/>
          <w:bCs/>
          <w:color w:val="C00000"/>
          <w:sz w:val="24"/>
          <w:szCs w:val="24"/>
          <w:lang w:val="en-US" w:eastAsia="zh-CN"/>
        </w:rPr>
        <w:t>29</w:t>
      </w:r>
      <w:r>
        <w:rPr>
          <w:rFonts w:hint="eastAsia" w:hAnsi="宋体" w:cs="宋体"/>
          <w:b/>
          <w:bCs/>
          <w:color w:val="C00000"/>
          <w:sz w:val="24"/>
          <w:szCs w:val="24"/>
        </w:rPr>
        <w:t>日</w:t>
      </w:r>
      <w:r>
        <w:rPr>
          <w:rFonts w:hint="eastAsia" w:hAnsi="宋体" w:cs="宋体"/>
          <w:b/>
          <w:bCs/>
          <w:color w:val="C00000"/>
          <w:sz w:val="24"/>
          <w:szCs w:val="24"/>
          <w:lang w:eastAsia="zh-CN"/>
        </w:rPr>
        <w:t>上</w:t>
      </w:r>
      <w:r>
        <w:rPr>
          <w:rFonts w:hint="eastAsia" w:hAnsi="宋体" w:cs="宋体"/>
          <w:b/>
          <w:bCs/>
          <w:color w:val="C00000"/>
          <w:sz w:val="24"/>
          <w:szCs w:val="24"/>
        </w:rPr>
        <w:t>午</w:t>
      </w:r>
      <w:r>
        <w:rPr>
          <w:rFonts w:hint="eastAsia" w:hAnsi="宋体" w:cs="宋体"/>
          <w:b/>
          <w:bCs/>
          <w:color w:val="C00000"/>
          <w:sz w:val="24"/>
          <w:szCs w:val="24"/>
          <w:lang w:val="en-US" w:eastAsia="zh-CN"/>
        </w:rPr>
        <w:t>09</w:t>
      </w:r>
      <w:r>
        <w:rPr>
          <w:rFonts w:hint="eastAsia" w:hAnsi="宋体" w:cs="宋体"/>
          <w:b/>
          <w:bCs/>
          <w:color w:val="C00000"/>
          <w:sz w:val="24"/>
          <w:szCs w:val="24"/>
          <w:u w:val="single"/>
        </w:rPr>
        <w:t>：</w:t>
      </w:r>
      <w:r>
        <w:rPr>
          <w:rFonts w:hint="eastAsia" w:hAnsi="宋体" w:cs="宋体"/>
          <w:b/>
          <w:bCs/>
          <w:color w:val="C00000"/>
          <w:sz w:val="24"/>
          <w:szCs w:val="24"/>
          <w:u w:val="single"/>
          <w:lang w:val="en-US" w:eastAsia="zh-CN"/>
        </w:rPr>
        <w:t>30</w:t>
      </w:r>
      <w:r>
        <w:rPr>
          <w:rFonts w:hint="eastAsia" w:hAnsi="宋体" w:cs="宋体"/>
          <w:b/>
          <w:bCs/>
          <w:color w:val="C00000"/>
          <w:sz w:val="24"/>
          <w:szCs w:val="24"/>
        </w:rPr>
        <w:t>时止</w:t>
      </w:r>
      <w:r>
        <w:rPr>
          <w:rFonts w:hint="eastAsia" w:hAnsi="宋体" w:cs="宋体"/>
          <w:color w:val="C00000"/>
          <w:sz w:val="24"/>
          <w:szCs w:val="24"/>
        </w:rPr>
        <w:t>（北京时间）。</w:t>
      </w:r>
    </w:p>
    <w:p>
      <w:pPr>
        <w:pStyle w:val="2"/>
        <w:spacing w:line="400" w:lineRule="exact"/>
        <w:rPr>
          <w:rFonts w:hAnsi="宋体" w:cs="宋体"/>
          <w:b/>
          <w:color w:val="C00000"/>
          <w:sz w:val="24"/>
          <w:szCs w:val="28"/>
        </w:rPr>
      </w:pPr>
      <w:r>
        <w:rPr>
          <w:rFonts w:hint="eastAsia" w:hAnsi="宋体" w:cs="宋体"/>
          <w:b/>
          <w:color w:val="C00000"/>
          <w:sz w:val="24"/>
          <w:szCs w:val="28"/>
        </w:rPr>
        <w:t>文件接收时间：</w:t>
      </w:r>
      <w:r>
        <w:rPr>
          <w:rFonts w:hint="eastAsia" w:hAnsi="宋体" w:cs="宋体"/>
          <w:b/>
          <w:bCs/>
          <w:color w:val="C00000"/>
          <w:sz w:val="24"/>
          <w:szCs w:val="24"/>
        </w:rPr>
        <w:t>20</w:t>
      </w:r>
      <w:r>
        <w:rPr>
          <w:rFonts w:hint="eastAsia" w:hAnsi="宋体" w:cs="宋体"/>
          <w:b/>
          <w:bCs/>
          <w:color w:val="C00000"/>
          <w:sz w:val="24"/>
          <w:szCs w:val="24"/>
          <w:lang w:val="en-US" w:eastAsia="zh-CN"/>
        </w:rPr>
        <w:t>24</w:t>
      </w:r>
      <w:r>
        <w:rPr>
          <w:rFonts w:hint="eastAsia" w:hAnsi="宋体" w:cs="宋体"/>
          <w:b/>
          <w:bCs/>
          <w:color w:val="C00000"/>
          <w:sz w:val="24"/>
          <w:szCs w:val="24"/>
        </w:rPr>
        <w:t>年</w:t>
      </w:r>
      <w:r>
        <w:rPr>
          <w:rFonts w:hint="eastAsia" w:hAnsi="宋体" w:cs="宋体"/>
          <w:b/>
          <w:bCs/>
          <w:color w:val="C00000"/>
          <w:sz w:val="24"/>
          <w:szCs w:val="24"/>
          <w:lang w:val="en-US" w:eastAsia="zh-CN"/>
        </w:rPr>
        <w:t>3</w:t>
      </w:r>
      <w:r>
        <w:rPr>
          <w:rFonts w:hint="eastAsia" w:hAnsi="宋体" w:cs="宋体"/>
          <w:b/>
          <w:bCs/>
          <w:color w:val="C00000"/>
          <w:sz w:val="24"/>
          <w:szCs w:val="24"/>
        </w:rPr>
        <w:t>月</w:t>
      </w:r>
      <w:r>
        <w:rPr>
          <w:rFonts w:hint="eastAsia" w:hAnsi="宋体" w:cs="宋体"/>
          <w:b/>
          <w:bCs/>
          <w:color w:val="C00000"/>
          <w:sz w:val="24"/>
          <w:szCs w:val="24"/>
          <w:lang w:val="en-US" w:eastAsia="zh-CN"/>
        </w:rPr>
        <w:t>29</w:t>
      </w:r>
      <w:r>
        <w:rPr>
          <w:rFonts w:hint="eastAsia" w:hAnsi="宋体" w:cs="宋体"/>
          <w:b/>
          <w:bCs/>
          <w:color w:val="C00000"/>
          <w:sz w:val="24"/>
          <w:szCs w:val="24"/>
        </w:rPr>
        <w:t>日</w:t>
      </w:r>
      <w:r>
        <w:rPr>
          <w:rFonts w:hint="eastAsia" w:hAnsi="宋体" w:cs="宋体"/>
          <w:b/>
          <w:bCs/>
          <w:color w:val="C00000"/>
          <w:sz w:val="24"/>
          <w:szCs w:val="24"/>
          <w:lang w:eastAsia="zh-CN"/>
        </w:rPr>
        <w:t>上</w:t>
      </w:r>
      <w:r>
        <w:rPr>
          <w:rFonts w:hint="eastAsia" w:hAnsi="宋体" w:cs="宋体"/>
          <w:b/>
          <w:bCs/>
          <w:color w:val="C00000"/>
          <w:sz w:val="24"/>
          <w:szCs w:val="24"/>
        </w:rPr>
        <w:t>午</w:t>
      </w:r>
      <w:r>
        <w:rPr>
          <w:rFonts w:hint="eastAsia" w:hAnsi="宋体" w:cs="宋体"/>
          <w:b/>
          <w:bCs/>
          <w:color w:val="C00000"/>
          <w:sz w:val="24"/>
          <w:szCs w:val="24"/>
          <w:lang w:val="en-US" w:eastAsia="zh-CN"/>
        </w:rPr>
        <w:t>09</w:t>
      </w:r>
      <w:r>
        <w:rPr>
          <w:rFonts w:hint="eastAsia" w:hAnsi="宋体" w:cs="宋体"/>
          <w:b/>
          <w:color w:val="C00000"/>
          <w:sz w:val="24"/>
          <w:szCs w:val="28"/>
        </w:rPr>
        <w:t>:</w:t>
      </w:r>
      <w:r>
        <w:rPr>
          <w:rFonts w:hint="eastAsia" w:hAnsi="宋体" w:cs="宋体"/>
          <w:b/>
          <w:color w:val="C00000"/>
          <w:sz w:val="24"/>
          <w:szCs w:val="28"/>
          <w:lang w:val="en-US" w:eastAsia="zh-CN"/>
        </w:rPr>
        <w:t>00</w:t>
      </w:r>
      <w:r>
        <w:rPr>
          <w:rFonts w:hint="eastAsia" w:hAnsi="宋体" w:cs="宋体"/>
          <w:b/>
          <w:color w:val="C00000"/>
          <w:sz w:val="24"/>
          <w:szCs w:val="28"/>
        </w:rPr>
        <w:t>(北京时间）至递交响应文件截止时间。</w:t>
      </w:r>
    </w:p>
    <w:p>
      <w:pPr>
        <w:pStyle w:val="7"/>
        <w:spacing w:after="231" w:afterLines="50" w:line="420" w:lineRule="exact"/>
        <w:ind w:firstLine="480"/>
        <w:rPr>
          <w:rFonts w:hAnsi="宋体" w:cs="宋体"/>
          <w:b/>
          <w:bCs/>
          <w:sz w:val="24"/>
          <w:szCs w:val="24"/>
        </w:rPr>
      </w:pPr>
      <w:r>
        <w:rPr>
          <w:rFonts w:hint="eastAsia" w:hAnsi="宋体" w:cs="宋体"/>
          <w:sz w:val="24"/>
          <w:szCs w:val="24"/>
        </w:rPr>
        <w:t>响应文件必须在递交响应文件截止时间前送达开标地点。逾期送达的响应文件恕不接受。</w:t>
      </w:r>
      <w:r>
        <w:rPr>
          <w:rFonts w:hint="eastAsia" w:hAnsi="宋体" w:cs="宋体"/>
          <w:b/>
          <w:bCs/>
          <w:sz w:val="24"/>
          <w:szCs w:val="24"/>
        </w:rPr>
        <w:t>本次比选</w:t>
      </w:r>
      <w:r>
        <w:rPr>
          <w:rFonts w:hint="eastAsia" w:hAnsi="宋体" w:cs="宋体"/>
          <w:b/>
          <w:bCs/>
          <w:sz w:val="24"/>
          <w:szCs w:val="24"/>
          <w:lang w:val="en-US" w:eastAsia="zh-CN"/>
        </w:rPr>
        <w:t>不</w:t>
      </w:r>
      <w:r>
        <w:rPr>
          <w:rFonts w:hint="eastAsia" w:hAnsi="宋体" w:cs="宋体"/>
          <w:b/>
          <w:bCs/>
          <w:sz w:val="24"/>
          <w:szCs w:val="24"/>
        </w:rPr>
        <w:t>接受邮寄的响应文件。</w:t>
      </w:r>
    </w:p>
    <w:p>
      <w:pPr>
        <w:spacing w:after="120"/>
        <w:rPr>
          <w:rFonts w:hAnsi="宋体" w:cs="宋体"/>
          <w:sz w:val="24"/>
          <w:szCs w:val="24"/>
        </w:rPr>
      </w:pPr>
      <w:r>
        <w:rPr>
          <w:rFonts w:hint="eastAsia" w:hAnsi="宋体" w:cs="宋体"/>
          <w:b/>
          <w:sz w:val="24"/>
        </w:rPr>
        <w:t>九、递交响应文件地点：</w:t>
      </w:r>
      <w:r>
        <w:rPr>
          <w:rFonts w:hint="eastAsia" w:ascii="宋体" w:hAnsi="宋体" w:eastAsia="宋体" w:cs="宋体"/>
          <w:b w:val="0"/>
          <w:bCs/>
          <w:color w:val="FF0000"/>
          <w:sz w:val="24"/>
          <w:lang w:val="en-US" w:eastAsia="zh-CN"/>
        </w:rPr>
        <w:t>古蔺县中医医院行政楼</w:t>
      </w:r>
      <w:r>
        <w:rPr>
          <w:rFonts w:hint="eastAsia" w:hAnsi="宋体" w:cs="宋体"/>
          <w:b w:val="0"/>
          <w:bCs/>
          <w:color w:val="FF0000"/>
          <w:sz w:val="24"/>
          <w:lang w:val="en-US" w:eastAsia="zh-CN"/>
        </w:rPr>
        <w:t>二</w:t>
      </w:r>
      <w:r>
        <w:rPr>
          <w:rFonts w:hint="eastAsia" w:ascii="宋体" w:hAnsi="宋体" w:eastAsia="宋体" w:cs="宋体"/>
          <w:b w:val="0"/>
          <w:bCs/>
          <w:color w:val="FF0000"/>
          <w:sz w:val="24"/>
          <w:lang w:val="en-US" w:eastAsia="zh-CN"/>
        </w:rPr>
        <w:t>楼</w:t>
      </w:r>
      <w:r>
        <w:rPr>
          <w:rFonts w:hint="eastAsia" w:hAnsi="宋体" w:cs="宋体"/>
          <w:b w:val="0"/>
          <w:bCs/>
          <w:color w:val="FF0000"/>
          <w:sz w:val="24"/>
          <w:lang w:val="en-US" w:eastAsia="zh-CN"/>
        </w:rPr>
        <w:t>会议室</w:t>
      </w:r>
    </w:p>
    <w:p>
      <w:pPr>
        <w:spacing w:after="231" w:afterLines="50"/>
        <w:rPr>
          <w:rFonts w:hAnsi="宋体" w:cs="宋体"/>
          <w:sz w:val="24"/>
          <w:szCs w:val="24"/>
        </w:rPr>
      </w:pPr>
      <w:r>
        <w:rPr>
          <w:rFonts w:hint="eastAsia" w:hAnsi="宋体" w:cs="宋体"/>
          <w:b/>
          <w:color w:val="C00000"/>
          <w:sz w:val="24"/>
          <w:szCs w:val="28"/>
        </w:rPr>
        <w:t>十、响应文件开启时间：</w:t>
      </w:r>
      <w:r>
        <w:rPr>
          <w:rFonts w:hint="eastAsia" w:hAnsi="宋体" w:cs="宋体"/>
          <w:b/>
          <w:bCs/>
          <w:color w:val="C00000"/>
          <w:sz w:val="24"/>
          <w:szCs w:val="24"/>
        </w:rPr>
        <w:t>20</w:t>
      </w:r>
      <w:r>
        <w:rPr>
          <w:rFonts w:hint="eastAsia" w:hAnsi="宋体" w:cs="宋体"/>
          <w:b/>
          <w:bCs/>
          <w:color w:val="C00000"/>
          <w:sz w:val="24"/>
          <w:szCs w:val="24"/>
          <w:lang w:val="en-US" w:eastAsia="zh-CN"/>
        </w:rPr>
        <w:t>24</w:t>
      </w:r>
      <w:r>
        <w:rPr>
          <w:rFonts w:hint="eastAsia" w:hAnsi="宋体" w:cs="宋体"/>
          <w:b/>
          <w:bCs/>
          <w:color w:val="C00000"/>
          <w:sz w:val="24"/>
          <w:szCs w:val="24"/>
        </w:rPr>
        <w:t>年</w:t>
      </w:r>
      <w:r>
        <w:rPr>
          <w:rFonts w:hint="eastAsia" w:hAnsi="宋体" w:cs="宋体"/>
          <w:b/>
          <w:bCs/>
          <w:color w:val="C00000"/>
          <w:sz w:val="24"/>
          <w:szCs w:val="24"/>
          <w:lang w:val="en-US" w:eastAsia="zh-CN"/>
        </w:rPr>
        <w:t>3</w:t>
      </w:r>
      <w:r>
        <w:rPr>
          <w:rFonts w:hint="eastAsia" w:hAnsi="宋体" w:cs="宋体"/>
          <w:b/>
          <w:bCs/>
          <w:color w:val="C00000"/>
          <w:sz w:val="24"/>
          <w:szCs w:val="24"/>
        </w:rPr>
        <w:t>月</w:t>
      </w:r>
      <w:r>
        <w:rPr>
          <w:rFonts w:hint="eastAsia" w:hAnsi="宋体" w:cs="宋体"/>
          <w:b/>
          <w:bCs/>
          <w:color w:val="C00000"/>
          <w:sz w:val="24"/>
          <w:szCs w:val="24"/>
          <w:lang w:val="en-US" w:eastAsia="zh-CN"/>
        </w:rPr>
        <w:t>29</w:t>
      </w:r>
      <w:r>
        <w:rPr>
          <w:rFonts w:hint="eastAsia" w:hAnsi="宋体" w:cs="宋体"/>
          <w:b/>
          <w:bCs/>
          <w:color w:val="C00000"/>
          <w:sz w:val="24"/>
          <w:szCs w:val="24"/>
        </w:rPr>
        <w:t>日</w:t>
      </w:r>
      <w:r>
        <w:rPr>
          <w:rFonts w:hint="eastAsia" w:hAnsi="宋体" w:cs="宋体"/>
          <w:b/>
          <w:bCs/>
          <w:color w:val="C00000"/>
          <w:sz w:val="24"/>
          <w:szCs w:val="24"/>
          <w:lang w:eastAsia="zh-CN"/>
        </w:rPr>
        <w:t>上</w:t>
      </w:r>
      <w:r>
        <w:rPr>
          <w:rFonts w:hint="eastAsia" w:hAnsi="宋体" w:cs="宋体"/>
          <w:b/>
          <w:bCs/>
          <w:color w:val="C00000"/>
          <w:sz w:val="24"/>
          <w:szCs w:val="24"/>
        </w:rPr>
        <w:t>午</w:t>
      </w:r>
      <w:r>
        <w:rPr>
          <w:rFonts w:hint="eastAsia" w:hAnsi="宋体" w:cs="宋体"/>
          <w:b/>
          <w:bCs/>
          <w:color w:val="C00000"/>
          <w:sz w:val="24"/>
          <w:szCs w:val="24"/>
          <w:lang w:val="en-US" w:eastAsia="zh-CN"/>
        </w:rPr>
        <w:t>09</w:t>
      </w:r>
      <w:r>
        <w:rPr>
          <w:rFonts w:hint="eastAsia" w:hAnsi="宋体" w:cs="宋体"/>
          <w:b/>
          <w:bCs/>
          <w:color w:val="C00000"/>
          <w:sz w:val="24"/>
          <w:szCs w:val="24"/>
          <w:u w:val="single"/>
        </w:rPr>
        <w:t>：</w:t>
      </w:r>
      <w:r>
        <w:rPr>
          <w:rFonts w:hint="eastAsia" w:hAnsi="宋体" w:cs="宋体"/>
          <w:b/>
          <w:bCs/>
          <w:color w:val="C00000"/>
          <w:sz w:val="24"/>
          <w:szCs w:val="24"/>
          <w:u w:val="single"/>
          <w:lang w:val="en-US" w:eastAsia="zh-CN"/>
        </w:rPr>
        <w:t>30</w:t>
      </w:r>
      <w:r>
        <w:rPr>
          <w:rFonts w:hint="eastAsia" w:hAnsi="宋体" w:cs="宋体"/>
          <w:b/>
          <w:bCs/>
          <w:color w:val="C00000"/>
          <w:sz w:val="24"/>
          <w:szCs w:val="24"/>
        </w:rPr>
        <w:t>时</w:t>
      </w:r>
      <w:r>
        <w:rPr>
          <w:rFonts w:hint="eastAsia" w:hAnsi="宋体" w:cs="宋体"/>
          <w:color w:val="C00000"/>
          <w:sz w:val="24"/>
          <w:szCs w:val="24"/>
        </w:rPr>
        <w:t>（北京时间）。</w:t>
      </w:r>
    </w:p>
    <w:p>
      <w:pPr>
        <w:spacing w:after="120"/>
        <w:rPr>
          <w:rFonts w:hint="eastAsia" w:hAnsi="宋体" w:cs="宋体"/>
          <w:b/>
          <w:sz w:val="24"/>
        </w:rPr>
      </w:pPr>
      <w:r>
        <w:rPr>
          <w:rFonts w:hint="eastAsia" w:hAnsi="宋体" w:cs="宋体"/>
          <w:b/>
          <w:sz w:val="24"/>
        </w:rPr>
        <w:t>十一、</w:t>
      </w:r>
      <w:r>
        <w:rPr>
          <w:rFonts w:hint="eastAsia" w:hAnsi="宋体" w:cs="宋体"/>
          <w:b/>
          <w:sz w:val="24"/>
          <w:lang w:eastAsia="zh-CN"/>
        </w:rPr>
        <w:t>比选</w:t>
      </w:r>
      <w:r>
        <w:rPr>
          <w:rFonts w:hint="eastAsia" w:hAnsi="宋体" w:cs="宋体"/>
          <w:b/>
          <w:sz w:val="24"/>
        </w:rPr>
        <w:t>地点：</w:t>
      </w:r>
      <w:r>
        <w:rPr>
          <w:rFonts w:hint="eastAsia" w:ascii="宋体" w:hAnsi="宋体" w:eastAsia="宋体" w:cs="宋体"/>
          <w:b w:val="0"/>
          <w:bCs/>
          <w:color w:val="FF0000"/>
          <w:sz w:val="24"/>
          <w:lang w:val="en-US" w:eastAsia="zh-CN"/>
        </w:rPr>
        <w:t>古蔺县中医医院行政楼</w:t>
      </w:r>
      <w:r>
        <w:rPr>
          <w:rFonts w:hint="eastAsia" w:hAnsi="宋体" w:cs="宋体"/>
          <w:b w:val="0"/>
          <w:bCs/>
          <w:color w:val="FF0000"/>
          <w:sz w:val="24"/>
          <w:lang w:val="en-US" w:eastAsia="zh-CN"/>
        </w:rPr>
        <w:t>二</w:t>
      </w:r>
      <w:r>
        <w:rPr>
          <w:rFonts w:hint="eastAsia" w:ascii="宋体" w:hAnsi="宋体" w:eastAsia="宋体" w:cs="宋体"/>
          <w:b w:val="0"/>
          <w:bCs/>
          <w:color w:val="FF0000"/>
          <w:sz w:val="24"/>
          <w:lang w:val="en-US" w:eastAsia="zh-CN"/>
        </w:rPr>
        <w:t>楼</w:t>
      </w:r>
      <w:r>
        <w:rPr>
          <w:rFonts w:hint="eastAsia" w:hAnsi="宋体" w:cs="宋体"/>
          <w:b w:val="0"/>
          <w:bCs/>
          <w:color w:val="FF0000"/>
          <w:sz w:val="24"/>
          <w:lang w:val="en-US" w:eastAsia="zh-CN"/>
        </w:rPr>
        <w:t>会议室</w:t>
      </w:r>
    </w:p>
    <w:p>
      <w:pPr>
        <w:pStyle w:val="17"/>
        <w:spacing w:line="240" w:lineRule="auto"/>
        <w:ind w:firstLine="0" w:firstLineChars="0"/>
        <w:rPr>
          <w:rFonts w:ascii="宋体" w:hAnsi="宋体" w:cs="宋体"/>
          <w:b/>
          <w:sz w:val="24"/>
        </w:rPr>
      </w:pPr>
      <w:r>
        <w:rPr>
          <w:rFonts w:hint="eastAsia" w:ascii="宋体" w:hAnsi="宋体" w:cs="宋体"/>
          <w:b/>
          <w:sz w:val="24"/>
        </w:rPr>
        <w:t>十二、联系方式</w:t>
      </w:r>
    </w:p>
    <w:p>
      <w:pPr>
        <w:spacing w:after="120"/>
        <w:rPr>
          <w:rFonts w:hint="eastAsia" w:hAnsi="宋体" w:cs="宋体"/>
          <w:b w:val="0"/>
          <w:bCs/>
          <w:sz w:val="24"/>
          <w:lang w:eastAsia="zh-CN"/>
        </w:rPr>
      </w:pPr>
      <w:r>
        <w:rPr>
          <w:rFonts w:hint="eastAsia" w:hAnsi="宋体" w:cs="宋体"/>
          <w:b w:val="0"/>
          <w:bCs/>
          <w:sz w:val="24"/>
          <w:lang w:val="en-US" w:eastAsia="zh-CN"/>
        </w:rPr>
        <w:t>采购人</w:t>
      </w:r>
      <w:r>
        <w:rPr>
          <w:rFonts w:hint="eastAsia" w:hAnsi="宋体" w:cs="宋体"/>
          <w:b w:val="0"/>
          <w:bCs/>
          <w:sz w:val="24"/>
        </w:rPr>
        <w:t>：古蔺县中医医院</w:t>
      </w:r>
    </w:p>
    <w:p>
      <w:pPr>
        <w:spacing w:after="120"/>
        <w:rPr>
          <w:rFonts w:hint="eastAsia" w:hAnsi="宋体" w:cs="宋体"/>
          <w:b w:val="0"/>
          <w:bCs/>
          <w:sz w:val="24"/>
          <w:lang w:val="en-US" w:eastAsia="zh-CN"/>
        </w:rPr>
      </w:pPr>
      <w:r>
        <w:rPr>
          <w:rFonts w:hint="eastAsia" w:hAnsi="宋体" w:cs="宋体"/>
          <w:b w:val="0"/>
          <w:bCs/>
          <w:sz w:val="24"/>
        </w:rPr>
        <w:t>地  址：</w:t>
      </w:r>
      <w:r>
        <w:rPr>
          <w:rFonts w:hint="eastAsia" w:hAnsi="宋体" w:cs="宋体"/>
          <w:b w:val="0"/>
          <w:bCs/>
          <w:sz w:val="24"/>
          <w:lang w:val="en-US" w:eastAsia="zh-CN"/>
        </w:rPr>
        <w:t>泸州市古蔺县金兰街道落鸿路56号</w:t>
      </w:r>
    </w:p>
    <w:p>
      <w:pPr>
        <w:spacing w:after="120"/>
        <w:rPr>
          <w:rFonts w:hint="eastAsia" w:hAnsi="宋体" w:cs="宋体"/>
          <w:b w:val="0"/>
          <w:bCs/>
          <w:sz w:val="24"/>
          <w:lang w:val="en-US"/>
        </w:rPr>
      </w:pPr>
      <w:r>
        <w:rPr>
          <w:rFonts w:hint="eastAsia" w:hAnsi="宋体" w:cs="宋体"/>
          <w:b w:val="0"/>
          <w:bCs/>
          <w:sz w:val="24"/>
        </w:rPr>
        <w:t>联系人：</w:t>
      </w:r>
      <w:r>
        <w:rPr>
          <w:rFonts w:hint="eastAsia" w:hAnsi="宋体" w:cs="宋体"/>
          <w:b w:val="0"/>
          <w:bCs/>
          <w:sz w:val="24"/>
          <w:lang w:val="en-US" w:eastAsia="zh-CN"/>
        </w:rPr>
        <w:t>黎女士</w:t>
      </w:r>
    </w:p>
    <w:p>
      <w:pPr>
        <w:spacing w:after="120"/>
        <w:rPr>
          <w:rFonts w:hint="eastAsia" w:hAnsi="宋体" w:cs="宋体"/>
          <w:b w:val="0"/>
          <w:bCs/>
          <w:sz w:val="24"/>
        </w:rPr>
      </w:pPr>
      <w:r>
        <w:rPr>
          <w:rFonts w:hint="eastAsia" w:hAnsi="宋体" w:cs="宋体"/>
          <w:b w:val="0"/>
          <w:bCs/>
          <w:sz w:val="24"/>
        </w:rPr>
        <w:t>联系电话：</w:t>
      </w:r>
      <w:r>
        <w:rPr>
          <w:rFonts w:hint="eastAsia" w:hAnsi="宋体" w:cs="宋体"/>
          <w:b w:val="0"/>
          <w:bCs/>
          <w:sz w:val="24"/>
          <w:lang w:val="en-US" w:eastAsia="zh-CN"/>
        </w:rPr>
        <w:t>0830-7102138</w:t>
      </w:r>
    </w:p>
    <w:p>
      <w:pPr>
        <w:ind w:firstLine="2530" w:firstLineChars="700"/>
        <w:rPr>
          <w:rFonts w:hint="eastAsia" w:hAnsi="宋体" w:cs="宋体"/>
          <w:b/>
          <w:bCs/>
          <w:sz w:val="36"/>
        </w:rPr>
      </w:pPr>
    </w:p>
    <w:p>
      <w:pPr>
        <w:ind w:firstLine="2530" w:firstLineChars="700"/>
        <w:rPr>
          <w:rFonts w:hint="eastAsia" w:hAnsi="宋体" w:cs="宋体"/>
          <w:b/>
          <w:bCs/>
          <w:sz w:val="36"/>
        </w:rPr>
      </w:pPr>
    </w:p>
    <w:p>
      <w:pPr>
        <w:pStyle w:val="4"/>
        <w:spacing w:line="400" w:lineRule="exact"/>
        <w:ind w:right="332" w:rightChars="158" w:firstLine="3213" w:firstLineChars="1000"/>
        <w:rPr>
          <w:rFonts w:hint="eastAsia" w:ascii="宋体" w:hAnsi="宋体" w:eastAsia="宋体" w:cs="宋体"/>
        </w:rPr>
      </w:pPr>
      <w:bookmarkStart w:id="0" w:name="_Toc184274915"/>
      <w:bookmarkStart w:id="1" w:name="_Toc184283909"/>
      <w:bookmarkStart w:id="2" w:name="_Toc331160522"/>
      <w:bookmarkStart w:id="3" w:name="_Toc213396760"/>
      <w:bookmarkStart w:id="4" w:name="_Toc213397010"/>
      <w:bookmarkStart w:id="5" w:name="_Toc331850010"/>
      <w:bookmarkStart w:id="6" w:name="_Toc213496268"/>
      <w:bookmarkStart w:id="7" w:name="_Toc217446032"/>
      <w:bookmarkStart w:id="8" w:name="_Toc189727030"/>
      <w:bookmarkStart w:id="9" w:name="_Toc213396946"/>
    </w:p>
    <w:p>
      <w:pPr>
        <w:pStyle w:val="4"/>
        <w:spacing w:line="400" w:lineRule="exact"/>
        <w:ind w:right="332" w:rightChars="158" w:firstLine="3213" w:firstLineChars="1000"/>
        <w:rPr>
          <w:rFonts w:hint="eastAsia" w:ascii="宋体" w:hAnsi="宋体" w:eastAsia="宋体" w:cs="宋体"/>
        </w:rPr>
      </w:pPr>
    </w:p>
    <w:p>
      <w:pPr>
        <w:pStyle w:val="4"/>
        <w:spacing w:line="400" w:lineRule="exact"/>
        <w:ind w:right="332" w:rightChars="158" w:firstLine="3213" w:firstLineChars="1000"/>
        <w:rPr>
          <w:rFonts w:hint="eastAsia" w:ascii="宋体" w:hAnsi="宋体" w:eastAsia="宋体" w:cs="宋体"/>
        </w:rPr>
      </w:pPr>
    </w:p>
    <w:p>
      <w:pPr>
        <w:pStyle w:val="4"/>
        <w:spacing w:line="400" w:lineRule="exact"/>
        <w:ind w:right="332" w:rightChars="158" w:firstLine="3213" w:firstLineChars="1000"/>
        <w:rPr>
          <w:rFonts w:hint="eastAsia" w:ascii="宋体" w:hAnsi="宋体" w:eastAsia="宋体" w:cs="宋体"/>
        </w:rPr>
      </w:pPr>
    </w:p>
    <w:p>
      <w:pPr>
        <w:pStyle w:val="4"/>
        <w:spacing w:line="400" w:lineRule="exact"/>
        <w:ind w:right="332" w:rightChars="158" w:firstLine="3213" w:firstLineChars="1000"/>
        <w:rPr>
          <w:rFonts w:hint="eastAsia" w:ascii="宋体" w:hAnsi="宋体" w:eastAsia="宋体" w:cs="宋体"/>
        </w:rPr>
      </w:pPr>
    </w:p>
    <w:p>
      <w:pPr>
        <w:pStyle w:val="4"/>
        <w:spacing w:line="400" w:lineRule="exact"/>
        <w:ind w:right="332" w:rightChars="158" w:firstLine="3213" w:firstLineChars="1000"/>
        <w:rPr>
          <w:rFonts w:hint="eastAsia" w:ascii="宋体" w:hAnsi="宋体" w:eastAsia="宋体" w:cs="宋体"/>
        </w:rPr>
      </w:pPr>
    </w:p>
    <w:p>
      <w:pPr>
        <w:pStyle w:val="4"/>
        <w:spacing w:line="400" w:lineRule="exact"/>
        <w:ind w:right="332" w:rightChars="158" w:firstLine="3213" w:firstLineChars="1000"/>
        <w:rPr>
          <w:rFonts w:hint="eastAsia" w:ascii="宋体" w:hAnsi="宋体" w:eastAsia="宋体" w:cs="宋体"/>
        </w:rPr>
      </w:pPr>
    </w:p>
    <w:p>
      <w:pPr>
        <w:pStyle w:val="17"/>
        <w:shd w:val="clear" w:color="auto" w:fill="auto"/>
        <w:spacing w:line="440" w:lineRule="exact"/>
        <w:ind w:left="0" w:leftChars="0" w:firstLine="7200" w:firstLineChars="3000"/>
        <w:rPr>
          <w:rStyle w:val="20"/>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r>
        <w:rPr>
          <w:rStyle w:val="20"/>
          <w:rFonts w:ascii="仿宋" w:hAnsi="仿宋" w:eastAsia="仿宋" w:cs="仿宋"/>
          <w:b w:val="0"/>
          <w:bCs w:val="0"/>
          <w:i w:val="0"/>
          <w:iCs w:val="0"/>
          <w:caps w:val="0"/>
          <w:smallCaps w:val="0"/>
          <w:strike w:val="0"/>
          <w:dstrike w:val="0"/>
          <w:vanish w:val="0"/>
          <w:color w:val="000000"/>
          <w:sz w:val="24"/>
          <w:szCs w:val="24"/>
          <w:u w:color="000000"/>
          <w:rtl w:val="0"/>
          <w:lang w:val="zh-TW" w:eastAsia="zh-TW"/>
        </w:rPr>
        <w:t>古蔺县中医医院</w:t>
      </w:r>
    </w:p>
    <w:p>
      <w:pPr>
        <w:pStyle w:val="17"/>
        <w:shd w:val="clear" w:color="auto" w:fill="auto"/>
        <w:spacing w:line="440" w:lineRule="exact"/>
        <w:ind w:firstLine="6943" w:firstLineChars="2893"/>
        <w:rPr>
          <w:rStyle w:val="20"/>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r>
        <w:rPr>
          <w:rStyle w:val="20"/>
          <w:rFonts w:ascii="仿宋" w:hAnsi="仿宋" w:eastAsia="仿宋" w:cs="仿宋"/>
          <w:b w:val="0"/>
          <w:bCs w:val="0"/>
          <w:i w:val="0"/>
          <w:iCs w:val="0"/>
          <w:caps w:val="0"/>
          <w:smallCaps w:val="0"/>
          <w:strike w:val="0"/>
          <w:dstrike w:val="0"/>
          <w:vanish w:val="0"/>
          <w:color w:val="000000"/>
          <w:sz w:val="24"/>
          <w:szCs w:val="24"/>
          <w:u w:color="000000"/>
          <w:rtl w:val="0"/>
          <w:lang w:val="en-US" w:eastAsia="zh-TW"/>
        </w:rPr>
        <w:t>2024</w:t>
      </w:r>
      <w:r>
        <w:rPr>
          <w:rStyle w:val="20"/>
          <w:rFonts w:ascii="仿宋" w:hAnsi="仿宋" w:eastAsia="仿宋" w:cs="仿宋"/>
          <w:b w:val="0"/>
          <w:bCs w:val="0"/>
          <w:i w:val="0"/>
          <w:iCs w:val="0"/>
          <w:caps w:val="0"/>
          <w:smallCaps w:val="0"/>
          <w:strike w:val="0"/>
          <w:dstrike w:val="0"/>
          <w:vanish w:val="0"/>
          <w:color w:val="000000"/>
          <w:sz w:val="24"/>
          <w:szCs w:val="24"/>
          <w:u w:color="000000"/>
          <w:rtl w:val="0"/>
          <w:lang w:val="zh-TW" w:eastAsia="zh-TW"/>
        </w:rPr>
        <w:t>年</w:t>
      </w:r>
      <w:r>
        <w:rPr>
          <w:rStyle w:val="20"/>
          <w:rFonts w:hint="eastAsia" w:ascii="仿宋" w:hAnsi="仿宋" w:eastAsia="仿宋" w:cs="仿宋"/>
          <w:b w:val="0"/>
          <w:bCs w:val="0"/>
          <w:i w:val="0"/>
          <w:iCs w:val="0"/>
          <w:caps w:val="0"/>
          <w:smallCaps w:val="0"/>
          <w:strike w:val="0"/>
          <w:dstrike w:val="0"/>
          <w:vanish w:val="0"/>
          <w:color w:val="000000"/>
          <w:sz w:val="24"/>
          <w:szCs w:val="24"/>
          <w:u w:color="000000"/>
          <w:rtl w:val="0"/>
          <w:lang w:val="en-US" w:eastAsia="zh-CN"/>
        </w:rPr>
        <w:t>3</w:t>
      </w:r>
      <w:r>
        <w:rPr>
          <w:rStyle w:val="20"/>
          <w:rFonts w:ascii="仿宋" w:hAnsi="仿宋" w:eastAsia="仿宋" w:cs="仿宋"/>
          <w:b w:val="0"/>
          <w:bCs w:val="0"/>
          <w:i w:val="0"/>
          <w:iCs w:val="0"/>
          <w:caps w:val="0"/>
          <w:smallCaps w:val="0"/>
          <w:strike w:val="0"/>
          <w:dstrike w:val="0"/>
          <w:vanish w:val="0"/>
          <w:color w:val="000000"/>
          <w:sz w:val="24"/>
          <w:szCs w:val="24"/>
          <w:u w:color="000000"/>
          <w:rtl w:val="0"/>
          <w:lang w:val="zh-TW" w:eastAsia="zh-TW"/>
        </w:rPr>
        <w:t>月</w:t>
      </w:r>
      <w:r>
        <w:rPr>
          <w:rStyle w:val="20"/>
          <w:rFonts w:ascii="仿宋" w:hAnsi="仿宋" w:eastAsia="仿宋" w:cs="仿宋"/>
          <w:b w:val="0"/>
          <w:bCs w:val="0"/>
          <w:i w:val="0"/>
          <w:iCs w:val="0"/>
          <w:caps w:val="0"/>
          <w:smallCaps w:val="0"/>
          <w:strike w:val="0"/>
          <w:dstrike w:val="0"/>
          <w:vanish w:val="0"/>
          <w:color w:val="000000"/>
          <w:sz w:val="24"/>
          <w:szCs w:val="24"/>
          <w:u w:color="000000"/>
          <w:rtl w:val="0"/>
          <w:lang w:val="en-US" w:eastAsia="zh-TW"/>
        </w:rPr>
        <w:t>2</w:t>
      </w:r>
      <w:r>
        <w:rPr>
          <w:rStyle w:val="20"/>
          <w:rFonts w:hint="eastAsia" w:ascii="仿宋" w:hAnsi="仿宋" w:eastAsia="仿宋" w:cs="仿宋"/>
          <w:b w:val="0"/>
          <w:bCs w:val="0"/>
          <w:i w:val="0"/>
          <w:iCs w:val="0"/>
          <w:caps w:val="0"/>
          <w:smallCaps w:val="0"/>
          <w:strike w:val="0"/>
          <w:dstrike w:val="0"/>
          <w:vanish w:val="0"/>
          <w:color w:val="000000"/>
          <w:sz w:val="24"/>
          <w:szCs w:val="24"/>
          <w:u w:color="000000"/>
          <w:rtl w:val="0"/>
          <w:lang w:val="en-US" w:eastAsia="zh-CN"/>
        </w:rPr>
        <w:t>1</w:t>
      </w:r>
      <w:r>
        <w:rPr>
          <w:rStyle w:val="20"/>
          <w:rFonts w:ascii="仿宋" w:hAnsi="仿宋" w:eastAsia="仿宋" w:cs="仿宋"/>
          <w:b w:val="0"/>
          <w:bCs w:val="0"/>
          <w:i w:val="0"/>
          <w:iCs w:val="0"/>
          <w:caps w:val="0"/>
          <w:smallCaps w:val="0"/>
          <w:strike w:val="0"/>
          <w:dstrike w:val="0"/>
          <w:vanish w:val="0"/>
          <w:color w:val="000000"/>
          <w:sz w:val="24"/>
          <w:szCs w:val="24"/>
          <w:u w:color="000000"/>
          <w:rtl w:val="0"/>
          <w:lang w:val="zh-TW" w:eastAsia="zh-TW"/>
        </w:rPr>
        <w:t>日</w:t>
      </w:r>
    </w:p>
    <w:p>
      <w:pPr>
        <w:pStyle w:val="4"/>
        <w:spacing w:line="400" w:lineRule="exact"/>
        <w:ind w:right="332" w:rightChars="158"/>
        <w:rPr>
          <w:rFonts w:hint="default" w:ascii="宋体" w:hAnsi="宋体" w:eastAsia="宋体" w:cs="宋体"/>
          <w:lang w:val="en-US" w:eastAsia="zh-CN"/>
        </w:rPr>
      </w:pPr>
      <w:r>
        <w:rPr>
          <w:rFonts w:hint="eastAsia" w:ascii="宋体" w:hAnsi="宋体" w:eastAsia="宋体" w:cs="宋体"/>
          <w:lang w:eastAsia="zh-CN"/>
        </w:rPr>
        <w:t>附件</w:t>
      </w:r>
      <w:r>
        <w:rPr>
          <w:rFonts w:hint="eastAsia" w:ascii="宋体" w:hAnsi="宋体" w:eastAsia="宋体" w:cs="宋体"/>
          <w:lang w:val="en-US" w:eastAsia="zh-CN"/>
        </w:rPr>
        <w:t>1</w:t>
      </w:r>
    </w:p>
    <w:p>
      <w:pPr>
        <w:pStyle w:val="4"/>
        <w:spacing w:line="400" w:lineRule="exact"/>
        <w:ind w:right="332" w:rightChars="158" w:firstLine="3213" w:firstLineChars="1000"/>
        <w:rPr>
          <w:rFonts w:hint="eastAsia" w:ascii="宋体" w:hAnsi="宋体" w:eastAsia="宋体" w:cs="宋体"/>
        </w:rPr>
      </w:pPr>
    </w:p>
    <w:p>
      <w:pPr>
        <w:pStyle w:val="4"/>
        <w:spacing w:line="400" w:lineRule="exact"/>
        <w:ind w:right="332" w:rightChars="158"/>
        <w:rPr>
          <w:rFonts w:hint="eastAsia" w:ascii="宋体" w:hAnsi="宋体" w:eastAsia="宋体" w:cs="宋体"/>
        </w:rPr>
      </w:pPr>
    </w:p>
    <w:p>
      <w:pPr>
        <w:pStyle w:val="4"/>
        <w:spacing w:before="0" w:after="0" w:line="240" w:lineRule="auto"/>
        <w:ind w:right="0" w:rightChars="0" w:firstLine="3213" w:firstLineChars="1000"/>
        <w:rPr>
          <w:rFonts w:ascii="仿宋" w:hAnsi="仿宋" w:eastAsia="仿宋" w:cs="仿宋"/>
        </w:rPr>
      </w:pPr>
      <w:r>
        <w:rPr>
          <w:rFonts w:hint="eastAsia" w:ascii="宋体" w:hAnsi="宋体" w:eastAsia="宋体" w:cs="宋体"/>
        </w:rPr>
        <w:t>一、供应商须知前附表</w:t>
      </w:r>
      <w:bookmarkEnd w:id="0"/>
      <w:bookmarkEnd w:id="1"/>
      <w:bookmarkEnd w:id="2"/>
      <w:bookmarkEnd w:id="3"/>
      <w:bookmarkEnd w:id="4"/>
      <w:bookmarkEnd w:id="5"/>
      <w:bookmarkEnd w:id="6"/>
      <w:bookmarkEnd w:id="7"/>
      <w:bookmarkEnd w:id="8"/>
      <w:bookmarkEnd w:id="9"/>
    </w:p>
    <w:tbl>
      <w:tblPr>
        <w:tblStyle w:val="13"/>
        <w:tblW w:w="90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5"/>
        <w:gridCol w:w="1662"/>
        <w:gridCol w:w="66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05" w:type="dxa"/>
            <w:vAlign w:val="center"/>
          </w:tcPr>
          <w:p>
            <w:pPr>
              <w:pStyle w:val="18"/>
              <w:ind w:left="9"/>
              <w:jc w:val="center"/>
              <w:rPr>
                <w:rFonts w:cs="宋体"/>
                <w:b/>
                <w:bCs/>
                <w:sz w:val="21"/>
                <w:szCs w:val="21"/>
                <w:lang w:val="zh-CN"/>
              </w:rPr>
            </w:pPr>
            <w:r>
              <w:rPr>
                <w:rFonts w:hint="eastAsia" w:cs="宋体"/>
                <w:b/>
                <w:bCs/>
                <w:sz w:val="21"/>
                <w:szCs w:val="21"/>
                <w:lang w:val="zh-CN"/>
              </w:rPr>
              <w:t xml:space="preserve">序号 </w:t>
            </w:r>
          </w:p>
        </w:tc>
        <w:tc>
          <w:tcPr>
            <w:tcW w:w="1662" w:type="dxa"/>
            <w:vAlign w:val="center"/>
          </w:tcPr>
          <w:p>
            <w:pPr>
              <w:pStyle w:val="18"/>
              <w:ind w:left="38"/>
              <w:jc w:val="center"/>
              <w:rPr>
                <w:rFonts w:cs="宋体"/>
                <w:b/>
                <w:bCs/>
                <w:sz w:val="21"/>
                <w:szCs w:val="21"/>
                <w:lang w:val="zh-CN"/>
              </w:rPr>
            </w:pPr>
            <w:r>
              <w:rPr>
                <w:rFonts w:hint="eastAsia" w:cs="宋体"/>
                <w:b/>
                <w:bCs/>
                <w:sz w:val="21"/>
                <w:szCs w:val="21"/>
                <w:lang w:val="zh-CN"/>
              </w:rPr>
              <w:t xml:space="preserve">条款名称 </w:t>
            </w:r>
          </w:p>
        </w:tc>
        <w:tc>
          <w:tcPr>
            <w:tcW w:w="6681" w:type="dxa"/>
            <w:vAlign w:val="center"/>
          </w:tcPr>
          <w:p>
            <w:pPr>
              <w:pStyle w:val="18"/>
              <w:jc w:val="center"/>
              <w:rPr>
                <w:rFonts w:cs="宋体"/>
                <w:b/>
                <w:bCs/>
                <w:sz w:val="21"/>
                <w:szCs w:val="21"/>
                <w:lang w:val="zh-CN"/>
              </w:rPr>
            </w:pPr>
            <w:r>
              <w:rPr>
                <w:rFonts w:hint="eastAsia" w:cs="宋体"/>
                <w:b/>
                <w:bCs/>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8" w:hRule="atLeast"/>
          <w:jc w:val="center"/>
        </w:trPr>
        <w:tc>
          <w:tcPr>
            <w:tcW w:w="705" w:type="dxa"/>
            <w:vAlign w:val="center"/>
          </w:tcPr>
          <w:p>
            <w:pPr>
              <w:pStyle w:val="18"/>
              <w:ind w:right="230"/>
              <w:jc w:val="right"/>
              <w:rPr>
                <w:rFonts w:cs="宋体"/>
                <w:sz w:val="21"/>
                <w:szCs w:val="21"/>
              </w:rPr>
            </w:pPr>
            <w:r>
              <w:rPr>
                <w:rFonts w:hint="eastAsia" w:cs="宋体"/>
                <w:sz w:val="21"/>
                <w:szCs w:val="21"/>
              </w:rPr>
              <w:t xml:space="preserve">  1</w:t>
            </w:r>
          </w:p>
        </w:tc>
        <w:tc>
          <w:tcPr>
            <w:tcW w:w="1662" w:type="dxa"/>
            <w:vAlign w:val="center"/>
          </w:tcPr>
          <w:p>
            <w:pPr>
              <w:pStyle w:val="18"/>
              <w:ind w:left="110"/>
              <w:jc w:val="center"/>
              <w:rPr>
                <w:rFonts w:cs="宋体"/>
                <w:sz w:val="21"/>
                <w:szCs w:val="21"/>
                <w:lang w:val="zh-CN"/>
              </w:rPr>
            </w:pPr>
            <w:r>
              <w:rPr>
                <w:rFonts w:hint="eastAsia" w:cs="宋体"/>
                <w:sz w:val="21"/>
                <w:szCs w:val="21"/>
                <w:lang w:val="zh-CN"/>
              </w:rPr>
              <w:t>采购人</w:t>
            </w:r>
          </w:p>
        </w:tc>
        <w:tc>
          <w:tcPr>
            <w:tcW w:w="6681" w:type="dxa"/>
            <w:vAlign w:val="center"/>
          </w:tcPr>
          <w:p>
            <w:pPr>
              <w:pStyle w:val="18"/>
              <w:spacing w:line="360" w:lineRule="auto"/>
              <w:rPr>
                <w:rFonts w:cs="宋体"/>
                <w:sz w:val="21"/>
                <w:szCs w:val="21"/>
              </w:rPr>
            </w:pPr>
            <w:r>
              <w:rPr>
                <w:rFonts w:hint="eastAsia" w:cs="宋体"/>
                <w:sz w:val="21"/>
                <w:szCs w:val="21"/>
                <w:lang w:val="zh-CN"/>
              </w:rPr>
              <w:t>名    称: 古蔺县中医医院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9" w:hRule="exact"/>
          <w:jc w:val="center"/>
        </w:trPr>
        <w:tc>
          <w:tcPr>
            <w:tcW w:w="705" w:type="dxa"/>
            <w:vAlign w:val="center"/>
          </w:tcPr>
          <w:p>
            <w:pPr>
              <w:pStyle w:val="18"/>
              <w:ind w:right="230"/>
              <w:jc w:val="right"/>
              <w:rPr>
                <w:rFonts w:cs="宋体"/>
                <w:sz w:val="21"/>
                <w:szCs w:val="21"/>
              </w:rPr>
            </w:pPr>
            <w:r>
              <w:rPr>
                <w:rFonts w:hint="eastAsia" w:cs="宋体"/>
                <w:sz w:val="21"/>
                <w:szCs w:val="21"/>
              </w:rPr>
              <w:t xml:space="preserve">  2</w:t>
            </w:r>
          </w:p>
        </w:tc>
        <w:tc>
          <w:tcPr>
            <w:tcW w:w="1662" w:type="dxa"/>
            <w:vAlign w:val="center"/>
          </w:tcPr>
          <w:p>
            <w:pPr>
              <w:pStyle w:val="18"/>
              <w:ind w:left="110"/>
              <w:jc w:val="center"/>
              <w:rPr>
                <w:rFonts w:cs="宋体"/>
                <w:sz w:val="21"/>
                <w:szCs w:val="21"/>
              </w:rPr>
            </w:pPr>
            <w:r>
              <w:rPr>
                <w:rFonts w:hint="eastAsia" w:cs="宋体"/>
                <w:sz w:val="21"/>
                <w:szCs w:val="21"/>
                <w:lang w:val="zh-CN"/>
              </w:rPr>
              <w:t>项目名称</w:t>
            </w:r>
            <w:r>
              <w:rPr>
                <w:rFonts w:hint="eastAsia" w:cs="宋体"/>
                <w:sz w:val="21"/>
                <w:szCs w:val="21"/>
              </w:rPr>
              <w:t>及编号</w:t>
            </w:r>
          </w:p>
        </w:tc>
        <w:tc>
          <w:tcPr>
            <w:tcW w:w="6681" w:type="dxa"/>
            <w:vAlign w:val="center"/>
          </w:tcPr>
          <w:p>
            <w:pPr>
              <w:rPr>
                <w:rFonts w:hint="default" w:cs="宋体"/>
                <w:b/>
                <w:bCs/>
                <w:sz w:val="21"/>
                <w:szCs w:val="21"/>
                <w:lang w:val="en-US"/>
              </w:rPr>
            </w:pPr>
            <w:r>
              <w:rPr>
                <w:rFonts w:hint="eastAsia" w:cs="宋体"/>
                <w:b/>
                <w:bCs/>
                <w:sz w:val="21"/>
                <w:szCs w:val="21"/>
                <w:lang w:val="zh-CN"/>
              </w:rPr>
              <w:t>项目名称：</w:t>
            </w:r>
            <w:r>
              <w:rPr>
                <w:rFonts w:hint="default" w:cs="宋体"/>
                <w:b/>
                <w:bCs/>
                <w:sz w:val="21"/>
                <w:szCs w:val="21"/>
                <w:lang w:val="en-US"/>
              </w:rPr>
              <w:t>古蔺县中医医院发电机房消防设备采购项目</w:t>
            </w:r>
          </w:p>
          <w:p>
            <w:pPr>
              <w:rPr>
                <w:rFonts w:hint="eastAsia" w:hAnsi="宋体" w:eastAsia="宋体" w:cs="宋体"/>
                <w:b/>
                <w:sz w:val="21"/>
                <w:szCs w:val="21"/>
                <w:lang w:eastAsia="zh-CN"/>
              </w:rPr>
            </w:pPr>
            <w:r>
              <w:rPr>
                <w:rFonts w:hint="eastAsia" w:hAnsi="宋体" w:cs="宋体"/>
                <w:b/>
                <w:sz w:val="21"/>
                <w:szCs w:val="21"/>
              </w:rPr>
              <w:t>项目编号：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2" w:hRule="exact"/>
          <w:jc w:val="center"/>
        </w:trPr>
        <w:tc>
          <w:tcPr>
            <w:tcW w:w="705" w:type="dxa"/>
            <w:vAlign w:val="center"/>
          </w:tcPr>
          <w:p>
            <w:pPr>
              <w:pStyle w:val="18"/>
              <w:ind w:right="230"/>
              <w:jc w:val="right"/>
              <w:rPr>
                <w:rFonts w:cs="宋体"/>
                <w:sz w:val="21"/>
                <w:szCs w:val="21"/>
              </w:rPr>
            </w:pPr>
            <w:r>
              <w:rPr>
                <w:rFonts w:hint="eastAsia" w:cs="宋体"/>
                <w:sz w:val="21"/>
                <w:szCs w:val="21"/>
              </w:rPr>
              <w:t>3</w:t>
            </w:r>
          </w:p>
        </w:tc>
        <w:tc>
          <w:tcPr>
            <w:tcW w:w="1662" w:type="dxa"/>
            <w:vAlign w:val="center"/>
          </w:tcPr>
          <w:p>
            <w:pPr>
              <w:pStyle w:val="18"/>
              <w:ind w:left="110"/>
              <w:jc w:val="center"/>
              <w:rPr>
                <w:rFonts w:cs="宋体"/>
                <w:sz w:val="21"/>
                <w:szCs w:val="21"/>
                <w:lang w:val="zh-CN"/>
              </w:rPr>
            </w:pPr>
            <w:r>
              <w:rPr>
                <w:rFonts w:hint="eastAsia" w:cs="宋体"/>
                <w:sz w:val="21"/>
                <w:szCs w:val="21"/>
                <w:lang w:val="zh-CN"/>
              </w:rPr>
              <w:t>预算金额（最高限价）</w:t>
            </w:r>
          </w:p>
        </w:tc>
        <w:tc>
          <w:tcPr>
            <w:tcW w:w="6681" w:type="dxa"/>
          </w:tcPr>
          <w:p>
            <w:pPr>
              <w:ind w:right="31" w:rightChars="15"/>
              <w:jc w:val="left"/>
              <w:rPr>
                <w:rFonts w:cs="宋体"/>
                <w:bCs/>
                <w:color w:val="auto"/>
                <w:sz w:val="21"/>
                <w:szCs w:val="21"/>
              </w:rPr>
            </w:pPr>
            <w:r>
              <w:rPr>
                <w:rFonts w:hint="eastAsia" w:hAnsi="宋体" w:cs="宋体"/>
                <w:bCs/>
                <w:color w:val="auto"/>
                <w:sz w:val="21"/>
                <w:szCs w:val="21"/>
              </w:rPr>
              <w:t>本项目预算金额（最高限价）：人民币</w:t>
            </w:r>
            <w:r>
              <w:rPr>
                <w:rFonts w:hint="eastAsia" w:hAnsi="宋体" w:cs="宋体"/>
                <w:bCs/>
                <w:color w:val="auto"/>
                <w:sz w:val="21"/>
                <w:szCs w:val="21"/>
                <w:lang w:val="en-US" w:eastAsia="zh-CN"/>
              </w:rPr>
              <w:t>3.5万</w:t>
            </w:r>
            <w:r>
              <w:rPr>
                <w:rFonts w:hint="eastAsia" w:hAnsi="宋体" w:cs="宋体"/>
                <w:bCs/>
                <w:color w:val="auto"/>
                <w:sz w:val="21"/>
                <w:szCs w:val="21"/>
              </w:rPr>
              <w:t>元。</w:t>
            </w:r>
          </w:p>
          <w:p>
            <w:pPr>
              <w:pStyle w:val="18"/>
              <w:rPr>
                <w:rFonts w:cs="宋体"/>
                <w:sz w:val="21"/>
                <w:szCs w:val="21"/>
              </w:rPr>
            </w:pPr>
            <w:r>
              <w:rPr>
                <w:rFonts w:hint="eastAsia" w:cs="宋体"/>
                <w:bCs/>
                <w:sz w:val="21"/>
                <w:szCs w:val="21"/>
              </w:rPr>
              <w:t>注：</w:t>
            </w:r>
            <w:r>
              <w:rPr>
                <w:rFonts w:hint="eastAsia" w:cs="宋体"/>
                <w:bCs/>
                <w:sz w:val="21"/>
                <w:szCs w:val="21"/>
                <w:lang w:val="zh-CN"/>
              </w:rPr>
              <w:t>超过</w:t>
            </w:r>
            <w:r>
              <w:rPr>
                <w:rFonts w:hint="eastAsia" w:cs="宋体"/>
                <w:bCs/>
                <w:sz w:val="21"/>
                <w:szCs w:val="21"/>
              </w:rPr>
              <w:t>总</w:t>
            </w:r>
            <w:r>
              <w:rPr>
                <w:rFonts w:hint="eastAsia" w:cs="宋体"/>
                <w:bCs/>
                <w:sz w:val="21"/>
                <w:szCs w:val="21"/>
                <w:lang w:val="zh-CN"/>
              </w:rPr>
              <w:t>采购预算（最高限价）的报价,其响应文件按无效处理。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29" w:hRule="exact"/>
          <w:jc w:val="center"/>
        </w:trPr>
        <w:tc>
          <w:tcPr>
            <w:tcW w:w="705" w:type="dxa"/>
            <w:vAlign w:val="center"/>
          </w:tcPr>
          <w:p>
            <w:pPr>
              <w:pStyle w:val="18"/>
              <w:ind w:right="230"/>
              <w:jc w:val="right"/>
              <w:rPr>
                <w:rFonts w:cs="宋体"/>
                <w:sz w:val="21"/>
                <w:szCs w:val="21"/>
              </w:rPr>
            </w:pPr>
            <w:r>
              <w:rPr>
                <w:rFonts w:hint="eastAsia" w:cs="宋体"/>
                <w:sz w:val="21"/>
                <w:szCs w:val="21"/>
              </w:rPr>
              <w:t>4</w:t>
            </w:r>
          </w:p>
        </w:tc>
        <w:tc>
          <w:tcPr>
            <w:tcW w:w="1662" w:type="dxa"/>
            <w:vAlign w:val="center"/>
          </w:tcPr>
          <w:p>
            <w:pPr>
              <w:pStyle w:val="18"/>
              <w:spacing w:line="240" w:lineRule="exact"/>
              <w:ind w:left="38"/>
              <w:jc w:val="center"/>
              <w:rPr>
                <w:kern w:val="2"/>
                <w:sz w:val="21"/>
                <w:szCs w:val="21"/>
              </w:rPr>
            </w:pPr>
            <w:r>
              <w:rPr>
                <w:rFonts w:hint="eastAsia"/>
                <w:kern w:val="2"/>
                <w:sz w:val="21"/>
                <w:szCs w:val="21"/>
              </w:rPr>
              <w:t>低于成本价不正当</w:t>
            </w:r>
          </w:p>
          <w:p>
            <w:pPr>
              <w:pStyle w:val="18"/>
              <w:spacing w:line="240" w:lineRule="exact"/>
              <w:ind w:left="38"/>
              <w:jc w:val="center"/>
              <w:rPr>
                <w:kern w:val="2"/>
                <w:sz w:val="21"/>
                <w:szCs w:val="21"/>
              </w:rPr>
            </w:pPr>
            <w:r>
              <w:rPr>
                <w:rFonts w:hint="eastAsia"/>
                <w:kern w:val="2"/>
                <w:sz w:val="21"/>
                <w:szCs w:val="21"/>
              </w:rPr>
              <w:t>竞争预防措施</w:t>
            </w:r>
          </w:p>
          <w:p>
            <w:pPr>
              <w:pStyle w:val="18"/>
              <w:spacing w:line="240" w:lineRule="exact"/>
              <w:ind w:left="38"/>
              <w:jc w:val="center"/>
              <w:rPr>
                <w:rFonts w:cs="宋体"/>
                <w:sz w:val="21"/>
                <w:szCs w:val="21"/>
                <w:lang w:val="zh-CN"/>
              </w:rPr>
            </w:pPr>
            <w:r>
              <w:rPr>
                <w:rFonts w:hint="eastAsia"/>
                <w:sz w:val="21"/>
                <w:szCs w:val="21"/>
              </w:rPr>
              <w:t>（实质性要求）</w:t>
            </w:r>
          </w:p>
        </w:tc>
        <w:tc>
          <w:tcPr>
            <w:tcW w:w="6681" w:type="dxa"/>
            <w:vAlign w:val="center"/>
          </w:tcPr>
          <w:p>
            <w:pPr>
              <w:pStyle w:val="18"/>
              <w:spacing w:line="300" w:lineRule="exact"/>
              <w:jc w:val="both"/>
              <w:rPr>
                <w:sz w:val="21"/>
                <w:szCs w:val="21"/>
              </w:rPr>
            </w:pPr>
            <w:r>
              <w:rPr>
                <w:rFonts w:hint="eastAsia"/>
                <w:sz w:val="21"/>
                <w:szCs w:val="21"/>
              </w:rPr>
              <w:t>1.在评审过程中，评标委员会认为供应商的报价或分项报价明显低于其他通过资格性，符合性审查供应商的报价，有可能影响产品质量或者不能诚信履约的，评标委员会应当要求其在评标现场合理的时间内（30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8"/>
              <w:spacing w:line="300" w:lineRule="exact"/>
              <w:jc w:val="both"/>
              <w:rPr>
                <w:rFonts w:cs="宋体"/>
                <w:sz w:val="21"/>
                <w:szCs w:val="21"/>
              </w:rPr>
            </w:pPr>
            <w:r>
              <w:rPr>
                <w:rFonts w:hint="eastAsia"/>
                <w:sz w:val="21"/>
                <w:szCs w:val="21"/>
              </w:rPr>
              <w:t>2.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有权）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exact"/>
          <w:jc w:val="center"/>
        </w:trPr>
        <w:tc>
          <w:tcPr>
            <w:tcW w:w="705" w:type="dxa"/>
            <w:vAlign w:val="center"/>
          </w:tcPr>
          <w:p>
            <w:pPr>
              <w:pStyle w:val="18"/>
              <w:ind w:right="230"/>
              <w:jc w:val="right"/>
              <w:rPr>
                <w:rFonts w:cs="宋体"/>
                <w:sz w:val="21"/>
                <w:szCs w:val="21"/>
              </w:rPr>
            </w:pPr>
            <w:r>
              <w:rPr>
                <w:rFonts w:hint="eastAsia" w:cs="宋体"/>
                <w:sz w:val="21"/>
                <w:szCs w:val="21"/>
              </w:rPr>
              <w:t>5</w:t>
            </w:r>
          </w:p>
        </w:tc>
        <w:tc>
          <w:tcPr>
            <w:tcW w:w="1662" w:type="dxa"/>
            <w:vAlign w:val="center"/>
          </w:tcPr>
          <w:p>
            <w:pPr>
              <w:pStyle w:val="18"/>
              <w:ind w:left="110"/>
              <w:jc w:val="center"/>
              <w:rPr>
                <w:rFonts w:cs="宋体"/>
                <w:sz w:val="21"/>
                <w:szCs w:val="21"/>
                <w:lang w:val="zh-CN"/>
              </w:rPr>
            </w:pPr>
            <w:r>
              <w:rPr>
                <w:rFonts w:hint="eastAsia" w:cs="宋体"/>
                <w:sz w:val="21"/>
                <w:szCs w:val="21"/>
                <w:lang w:val="zh-CN"/>
              </w:rPr>
              <w:t>采购方式</w:t>
            </w:r>
          </w:p>
        </w:tc>
        <w:tc>
          <w:tcPr>
            <w:tcW w:w="6681" w:type="dxa"/>
            <w:vAlign w:val="center"/>
          </w:tcPr>
          <w:p>
            <w:pPr>
              <w:pStyle w:val="18"/>
              <w:ind w:left="110"/>
              <w:rPr>
                <w:rFonts w:hint="default" w:eastAsia="宋体" w:cs="宋体"/>
                <w:sz w:val="21"/>
                <w:szCs w:val="21"/>
                <w:lang w:val="en-US" w:eastAsia="zh-CN"/>
              </w:rPr>
            </w:pPr>
            <w:r>
              <w:rPr>
                <w:rFonts w:hint="eastAsia" w:cs="宋体"/>
                <w:sz w:val="21"/>
                <w:szCs w:val="21"/>
                <w:lang w:val="en-US" w:eastAsia="zh-CN"/>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exact"/>
          <w:jc w:val="center"/>
        </w:trPr>
        <w:tc>
          <w:tcPr>
            <w:tcW w:w="705" w:type="dxa"/>
            <w:vAlign w:val="center"/>
          </w:tcPr>
          <w:p>
            <w:pPr>
              <w:pStyle w:val="18"/>
              <w:ind w:right="230"/>
              <w:jc w:val="right"/>
              <w:rPr>
                <w:rFonts w:cs="宋体"/>
                <w:sz w:val="21"/>
                <w:szCs w:val="21"/>
              </w:rPr>
            </w:pPr>
            <w:r>
              <w:rPr>
                <w:rFonts w:hint="eastAsia" w:cs="宋体"/>
                <w:sz w:val="21"/>
                <w:szCs w:val="21"/>
              </w:rPr>
              <w:t>6</w:t>
            </w:r>
          </w:p>
        </w:tc>
        <w:tc>
          <w:tcPr>
            <w:tcW w:w="1662" w:type="dxa"/>
            <w:vAlign w:val="center"/>
          </w:tcPr>
          <w:p>
            <w:pPr>
              <w:pStyle w:val="18"/>
              <w:ind w:left="110"/>
              <w:jc w:val="center"/>
              <w:rPr>
                <w:rFonts w:cs="宋体"/>
                <w:sz w:val="21"/>
                <w:szCs w:val="21"/>
                <w:lang w:val="zh-CN"/>
              </w:rPr>
            </w:pPr>
            <w:r>
              <w:rPr>
                <w:rFonts w:hint="eastAsia" w:cs="宋体"/>
                <w:sz w:val="21"/>
                <w:szCs w:val="21"/>
                <w:lang w:val="zh-CN"/>
              </w:rPr>
              <w:t>评标方法</w:t>
            </w:r>
          </w:p>
        </w:tc>
        <w:tc>
          <w:tcPr>
            <w:tcW w:w="6681" w:type="dxa"/>
            <w:vAlign w:val="center"/>
          </w:tcPr>
          <w:p>
            <w:pPr>
              <w:pStyle w:val="18"/>
              <w:ind w:left="110"/>
              <w:rPr>
                <w:rFonts w:cs="宋体"/>
                <w:sz w:val="21"/>
                <w:szCs w:val="21"/>
              </w:rPr>
            </w:pPr>
            <w:r>
              <w:rPr>
                <w:rFonts w:hint="eastAsia" w:cs="宋体"/>
                <w:sz w:val="21"/>
                <w:szCs w:val="21"/>
                <w:lang w:val="en-US" w:eastAsia="zh-CN"/>
              </w:rPr>
              <w:t>最低评标价</w:t>
            </w:r>
            <w:r>
              <w:rPr>
                <w:rFonts w:hint="eastAsia" w:cs="宋体"/>
                <w:sz w:val="21"/>
                <w:szCs w:val="21"/>
              </w:rPr>
              <w:t>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705" w:type="dxa"/>
            <w:vAlign w:val="center"/>
          </w:tcPr>
          <w:p>
            <w:pPr>
              <w:pStyle w:val="18"/>
              <w:ind w:right="230"/>
              <w:jc w:val="right"/>
              <w:rPr>
                <w:rFonts w:cs="宋体"/>
                <w:sz w:val="21"/>
                <w:szCs w:val="21"/>
              </w:rPr>
            </w:pPr>
            <w:r>
              <w:rPr>
                <w:rFonts w:hint="eastAsia" w:cs="宋体"/>
                <w:sz w:val="21"/>
                <w:szCs w:val="21"/>
              </w:rPr>
              <w:t>7</w:t>
            </w:r>
          </w:p>
        </w:tc>
        <w:tc>
          <w:tcPr>
            <w:tcW w:w="1662" w:type="dxa"/>
            <w:vAlign w:val="center"/>
          </w:tcPr>
          <w:p>
            <w:pPr>
              <w:pStyle w:val="18"/>
              <w:ind w:left="110"/>
              <w:jc w:val="center"/>
              <w:rPr>
                <w:rFonts w:cs="宋体"/>
                <w:sz w:val="21"/>
                <w:szCs w:val="21"/>
                <w:lang w:val="zh-CN"/>
              </w:rPr>
            </w:pPr>
            <w:r>
              <w:rPr>
                <w:rFonts w:hint="eastAsia" w:cs="宋体"/>
                <w:sz w:val="21"/>
                <w:szCs w:val="21"/>
                <w:lang w:val="zh-CN"/>
              </w:rPr>
              <w:t>联合体投标</w:t>
            </w:r>
          </w:p>
        </w:tc>
        <w:tc>
          <w:tcPr>
            <w:tcW w:w="6681" w:type="dxa"/>
            <w:vAlign w:val="center"/>
          </w:tcPr>
          <w:p>
            <w:pPr>
              <w:pStyle w:val="18"/>
              <w:rPr>
                <w:rFonts w:cs="宋体"/>
                <w:sz w:val="21"/>
                <w:szCs w:val="21"/>
                <w:lang w:val="zh-CN"/>
              </w:rPr>
            </w:pPr>
            <w:r>
              <w:rPr>
                <w:rFonts w:hint="eastAsia" w:cs="宋体"/>
                <w:sz w:val="21"/>
                <w:szCs w:val="21"/>
              </w:rPr>
              <w:t>本次不接受联合体投标。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705" w:type="dxa"/>
            <w:vAlign w:val="center"/>
          </w:tcPr>
          <w:p>
            <w:pPr>
              <w:pStyle w:val="18"/>
              <w:ind w:right="230"/>
              <w:jc w:val="right"/>
              <w:rPr>
                <w:rFonts w:cs="宋体"/>
                <w:sz w:val="21"/>
                <w:szCs w:val="21"/>
              </w:rPr>
            </w:pPr>
            <w:r>
              <w:rPr>
                <w:rFonts w:hint="eastAsia" w:cs="宋体"/>
                <w:sz w:val="21"/>
                <w:szCs w:val="21"/>
              </w:rPr>
              <w:t>8</w:t>
            </w:r>
          </w:p>
        </w:tc>
        <w:tc>
          <w:tcPr>
            <w:tcW w:w="1662" w:type="dxa"/>
            <w:vAlign w:val="center"/>
          </w:tcPr>
          <w:p>
            <w:pPr>
              <w:pStyle w:val="18"/>
              <w:spacing w:line="280" w:lineRule="exact"/>
              <w:ind w:left="108"/>
              <w:jc w:val="center"/>
              <w:rPr>
                <w:rFonts w:cs="宋体"/>
                <w:sz w:val="21"/>
                <w:szCs w:val="21"/>
                <w:lang w:val="zh-CN"/>
              </w:rPr>
            </w:pPr>
            <w:r>
              <w:rPr>
                <w:rFonts w:hint="eastAsia" w:cs="宋体"/>
                <w:sz w:val="21"/>
                <w:szCs w:val="21"/>
                <w:lang w:val="zh-CN"/>
              </w:rPr>
              <w:t>构成比选文件的其他文件</w:t>
            </w:r>
          </w:p>
        </w:tc>
        <w:tc>
          <w:tcPr>
            <w:tcW w:w="6681" w:type="dxa"/>
            <w:vAlign w:val="center"/>
          </w:tcPr>
          <w:p>
            <w:pPr>
              <w:pStyle w:val="18"/>
              <w:spacing w:line="280" w:lineRule="exact"/>
              <w:rPr>
                <w:rFonts w:cs="宋体"/>
                <w:sz w:val="21"/>
                <w:szCs w:val="21"/>
                <w:lang w:val="zh-CN"/>
              </w:rPr>
            </w:pPr>
            <w:bookmarkStart w:id="10" w:name="PO_默认文件内容_29"/>
            <w:r>
              <w:rPr>
                <w:rFonts w:hint="eastAsia" w:cs="宋体"/>
                <w:sz w:val="21"/>
                <w:szCs w:val="21"/>
                <w:lang w:val="zh-CN"/>
              </w:rPr>
              <w:t>比选文件的澄清</w:t>
            </w:r>
            <w:r>
              <w:rPr>
                <w:rFonts w:hint="eastAsia" w:cs="宋体"/>
                <w:sz w:val="21"/>
                <w:szCs w:val="21"/>
              </w:rPr>
              <w:t>、修改书及有关补充通知为比选文件的有效组成部分。</w:t>
            </w:r>
            <w:bookmarkEnd w:id="1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8"/>
              <w:ind w:right="230"/>
              <w:jc w:val="right"/>
              <w:rPr>
                <w:rFonts w:cs="宋体"/>
                <w:sz w:val="21"/>
                <w:szCs w:val="21"/>
              </w:rPr>
            </w:pPr>
            <w:r>
              <w:rPr>
                <w:rFonts w:hint="eastAsia" w:cs="宋体"/>
                <w:sz w:val="21"/>
                <w:szCs w:val="21"/>
              </w:rPr>
              <w:t>9</w:t>
            </w:r>
          </w:p>
        </w:tc>
        <w:tc>
          <w:tcPr>
            <w:tcW w:w="1662" w:type="dxa"/>
            <w:vAlign w:val="center"/>
          </w:tcPr>
          <w:p>
            <w:pPr>
              <w:pStyle w:val="18"/>
              <w:ind w:left="110" w:leftChars="0"/>
              <w:jc w:val="center"/>
              <w:rPr>
                <w:rFonts w:ascii="宋体" w:hAnsi="宋体" w:eastAsia="宋体" w:cs="宋体"/>
                <w:sz w:val="21"/>
                <w:szCs w:val="21"/>
                <w:lang w:val="zh-CN" w:eastAsia="zh-CN" w:bidi="ar-SA"/>
              </w:rPr>
            </w:pPr>
            <w:r>
              <w:rPr>
                <w:rFonts w:hint="eastAsia" w:cs="宋体"/>
                <w:sz w:val="21"/>
                <w:szCs w:val="21"/>
                <w:lang w:val="zh-CN"/>
              </w:rPr>
              <w:t>响应文件有效期</w:t>
            </w:r>
          </w:p>
        </w:tc>
        <w:tc>
          <w:tcPr>
            <w:tcW w:w="6681" w:type="dxa"/>
            <w:vAlign w:val="center"/>
          </w:tcPr>
          <w:p>
            <w:pPr>
              <w:pStyle w:val="18"/>
              <w:rPr>
                <w:rFonts w:ascii="宋体" w:hAnsi="宋体" w:eastAsia="宋体" w:cs="宋体"/>
                <w:sz w:val="21"/>
                <w:szCs w:val="21"/>
                <w:lang w:val="zh-CN" w:eastAsia="zh-CN" w:bidi="ar-SA"/>
              </w:rPr>
            </w:pPr>
            <w:r>
              <w:rPr>
                <w:rFonts w:hint="eastAsia" w:cs="宋体"/>
                <w:sz w:val="21"/>
                <w:szCs w:val="21"/>
                <w:lang w:val="zh-CN"/>
              </w:rPr>
              <w:t>提交响应文件截止之日起90天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8"/>
              <w:ind w:right="230"/>
              <w:jc w:val="right"/>
              <w:rPr>
                <w:rFonts w:cs="宋体"/>
                <w:sz w:val="21"/>
                <w:szCs w:val="21"/>
              </w:rPr>
            </w:pPr>
            <w:r>
              <w:rPr>
                <w:rFonts w:hint="eastAsia" w:cs="宋体"/>
                <w:sz w:val="21"/>
                <w:szCs w:val="21"/>
              </w:rPr>
              <w:t>10</w:t>
            </w:r>
          </w:p>
        </w:tc>
        <w:tc>
          <w:tcPr>
            <w:tcW w:w="1662" w:type="dxa"/>
            <w:vAlign w:val="center"/>
          </w:tcPr>
          <w:p>
            <w:pPr>
              <w:pStyle w:val="18"/>
              <w:ind w:left="110" w:leftChars="0"/>
              <w:jc w:val="center"/>
              <w:rPr>
                <w:rFonts w:ascii="宋体" w:hAnsi="宋体" w:eastAsia="宋体" w:cs="宋体"/>
                <w:sz w:val="21"/>
                <w:szCs w:val="21"/>
                <w:lang w:val="zh-CN" w:eastAsia="zh-CN" w:bidi="ar-SA"/>
              </w:rPr>
            </w:pPr>
            <w:r>
              <w:rPr>
                <w:rFonts w:hint="eastAsia" w:cs="宋体"/>
                <w:sz w:val="21"/>
                <w:szCs w:val="21"/>
                <w:lang w:val="zh-CN"/>
              </w:rPr>
              <w:t>签字盖章</w:t>
            </w:r>
          </w:p>
        </w:tc>
        <w:tc>
          <w:tcPr>
            <w:tcW w:w="6681" w:type="dxa"/>
            <w:vAlign w:val="center"/>
          </w:tcPr>
          <w:p>
            <w:pPr>
              <w:pStyle w:val="18"/>
              <w:rPr>
                <w:rFonts w:ascii="宋体" w:hAnsi="宋体" w:eastAsia="宋体" w:cs="宋体"/>
                <w:sz w:val="21"/>
                <w:szCs w:val="21"/>
                <w:lang w:val="zh-CN" w:eastAsia="zh-CN" w:bidi="ar-SA"/>
              </w:rPr>
            </w:pPr>
            <w:r>
              <w:rPr>
                <w:rFonts w:hint="eastAsia" w:cs="宋体"/>
                <w:sz w:val="21"/>
                <w:szCs w:val="21"/>
                <w:lang w:val="zh-CN"/>
              </w:rPr>
              <w:t>供应商必须按照比选文件的规定和要求签字、盖章。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705" w:type="dxa"/>
            <w:vAlign w:val="center"/>
          </w:tcPr>
          <w:p>
            <w:pPr>
              <w:pStyle w:val="18"/>
              <w:ind w:right="264"/>
              <w:jc w:val="right"/>
              <w:rPr>
                <w:rFonts w:cs="宋体"/>
                <w:sz w:val="21"/>
                <w:szCs w:val="21"/>
              </w:rPr>
            </w:pPr>
            <w:r>
              <w:rPr>
                <w:rFonts w:hint="eastAsia" w:cs="宋体"/>
                <w:sz w:val="21"/>
                <w:szCs w:val="21"/>
              </w:rPr>
              <w:t>11</w:t>
            </w:r>
          </w:p>
        </w:tc>
        <w:tc>
          <w:tcPr>
            <w:tcW w:w="1662" w:type="dxa"/>
            <w:vAlign w:val="center"/>
          </w:tcPr>
          <w:p>
            <w:pPr>
              <w:pStyle w:val="18"/>
              <w:ind w:left="350" w:leftChars="53" w:hanging="239" w:hangingChars="114"/>
              <w:jc w:val="center"/>
              <w:rPr>
                <w:rFonts w:ascii="宋体" w:hAnsi="宋体" w:eastAsia="宋体" w:cs="宋体"/>
                <w:sz w:val="21"/>
                <w:szCs w:val="21"/>
                <w:lang w:val="zh-CN" w:eastAsia="zh-CN" w:bidi="ar-SA"/>
              </w:rPr>
            </w:pPr>
            <w:r>
              <w:rPr>
                <w:rFonts w:hint="eastAsia" w:cs="宋体"/>
                <w:sz w:val="21"/>
                <w:szCs w:val="21"/>
                <w:lang w:val="zh-CN"/>
              </w:rPr>
              <w:t>响应文件份数</w:t>
            </w:r>
          </w:p>
        </w:tc>
        <w:tc>
          <w:tcPr>
            <w:tcW w:w="6681" w:type="dxa"/>
            <w:vAlign w:val="center"/>
          </w:tcPr>
          <w:p>
            <w:pPr>
              <w:pStyle w:val="18"/>
              <w:rPr>
                <w:rFonts w:ascii="宋体" w:hAnsi="宋体" w:eastAsia="宋体" w:cs="宋体"/>
                <w:sz w:val="21"/>
                <w:szCs w:val="21"/>
                <w:u w:val="single"/>
                <w:lang w:val="zh-CN" w:eastAsia="zh-CN" w:bidi="ar-SA"/>
              </w:rPr>
            </w:pPr>
            <w:r>
              <w:rPr>
                <w:rFonts w:hint="eastAsia" w:cs="宋体"/>
                <w:sz w:val="21"/>
                <w:szCs w:val="21"/>
                <w:lang w:val="zh-CN"/>
              </w:rPr>
              <w:t>正本1份，</w:t>
            </w:r>
            <w:r>
              <w:rPr>
                <w:rFonts w:hint="eastAsia" w:cs="宋体"/>
                <w:sz w:val="21"/>
                <w:szCs w:val="21"/>
                <w:lang w:val="en-US" w:eastAsia="zh-CN"/>
              </w:rPr>
              <w:t>副本1份，电子文档1份（U盘制作）</w:t>
            </w:r>
            <w:r>
              <w:rPr>
                <w:rFonts w:hint="eastAsia" w:cs="宋体"/>
                <w:sz w:val="21"/>
                <w:szCs w:val="21"/>
                <w:lang w:val="zh-CN"/>
              </w:rPr>
              <w:t>。</w:t>
            </w:r>
            <w:r>
              <w:rPr>
                <w:rFonts w:hint="eastAsia" w:cs="宋体"/>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705" w:type="dxa"/>
            <w:vAlign w:val="center"/>
          </w:tcPr>
          <w:p>
            <w:pPr>
              <w:pStyle w:val="18"/>
              <w:ind w:right="264"/>
              <w:jc w:val="right"/>
              <w:rPr>
                <w:rFonts w:cs="宋体"/>
                <w:sz w:val="21"/>
                <w:szCs w:val="21"/>
              </w:rPr>
            </w:pPr>
            <w:r>
              <w:rPr>
                <w:rFonts w:hint="eastAsia" w:cs="宋体"/>
                <w:sz w:val="21"/>
                <w:szCs w:val="21"/>
              </w:rPr>
              <w:t>12</w:t>
            </w:r>
          </w:p>
        </w:tc>
        <w:tc>
          <w:tcPr>
            <w:tcW w:w="1662" w:type="dxa"/>
            <w:vAlign w:val="center"/>
          </w:tcPr>
          <w:p>
            <w:pPr>
              <w:pStyle w:val="18"/>
              <w:ind w:firstLine="109" w:firstLineChars="52"/>
              <w:jc w:val="center"/>
              <w:rPr>
                <w:rFonts w:ascii="宋体" w:hAnsi="宋体" w:eastAsia="宋体" w:cs="宋体"/>
                <w:sz w:val="21"/>
                <w:szCs w:val="21"/>
                <w:lang w:val="zh-CN" w:eastAsia="zh-CN" w:bidi="ar-SA"/>
              </w:rPr>
            </w:pPr>
            <w:r>
              <w:rPr>
                <w:rFonts w:hint="eastAsia" w:cs="宋体"/>
                <w:sz w:val="21"/>
                <w:szCs w:val="21"/>
                <w:lang w:val="zh-CN"/>
              </w:rPr>
              <w:t>响应文件封面的标注</w:t>
            </w:r>
          </w:p>
        </w:tc>
        <w:tc>
          <w:tcPr>
            <w:tcW w:w="6681" w:type="dxa"/>
            <w:vAlign w:val="center"/>
          </w:tcPr>
          <w:p>
            <w:pPr>
              <w:pStyle w:val="18"/>
              <w:jc w:val="both"/>
              <w:rPr>
                <w:rFonts w:ascii="宋体" w:hAnsi="宋体" w:eastAsia="宋体" w:cs="宋体"/>
                <w:sz w:val="21"/>
                <w:szCs w:val="21"/>
                <w:lang w:val="zh-CN" w:eastAsia="zh-CN" w:bidi="ar-SA"/>
              </w:rPr>
            </w:pPr>
            <w:r>
              <w:rPr>
                <w:rFonts w:hint="eastAsia" w:cs="宋体"/>
                <w:sz w:val="21"/>
                <w:szCs w:val="21"/>
                <w:lang w:val="zh-CN"/>
              </w:rPr>
              <w:t>响应文件应标明：项目名称、供应商名称、年月日；</w:t>
            </w:r>
          </w:p>
        </w:tc>
      </w:tr>
    </w:tbl>
    <w:p>
      <w:pPr>
        <w:ind w:right="31" w:rightChars="15" w:firstLine="482" w:firstLineChars="200"/>
        <w:jc w:val="left"/>
        <w:rPr>
          <w:rFonts w:hint="eastAsia" w:hAnsi="宋体" w:eastAsia="宋体"/>
          <w:b/>
          <w:sz w:val="24"/>
          <w:lang w:eastAsia="zh-CN"/>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4"/>
        <w:spacing w:line="400" w:lineRule="exact"/>
        <w:ind w:left="359" w:leftChars="171" w:right="332" w:rightChars="158"/>
        <w:jc w:val="both"/>
        <w:rPr>
          <w:rFonts w:hint="eastAsia" w:cstheme="minorBidi"/>
          <w:kern w:val="2"/>
          <w:sz w:val="21"/>
          <w:szCs w:val="24"/>
          <w:lang w:val="en-US" w:eastAsia="zh-CN" w:bidi="ar-SA"/>
        </w:rPr>
      </w:pPr>
      <w:r>
        <w:rPr>
          <w:rFonts w:hint="eastAsia" w:ascii="宋体" w:hAnsi="宋体" w:eastAsia="宋体" w:cs="宋体"/>
          <w:lang w:val="en-US" w:eastAsia="zh-CN"/>
        </w:rPr>
        <w:t xml:space="preserve">附件2    </w:t>
      </w:r>
      <w:r>
        <w:rPr>
          <w:rFonts w:hint="eastAsia" w:cstheme="minorBidi"/>
          <w:kern w:val="2"/>
          <w:sz w:val="21"/>
          <w:szCs w:val="24"/>
          <w:lang w:val="en-US" w:eastAsia="zh-CN" w:bidi="ar-SA"/>
        </w:rPr>
        <w:t xml:space="preserve">             </w:t>
      </w:r>
      <w:bookmarkStart w:id="11" w:name="_Toc331160568"/>
      <w:bookmarkStart w:id="12" w:name="_Toc331850056"/>
    </w:p>
    <w:p>
      <w:pPr>
        <w:pStyle w:val="4"/>
        <w:spacing w:line="400" w:lineRule="exact"/>
        <w:ind w:left="359" w:leftChars="171" w:right="332" w:rightChars="158"/>
        <w:jc w:val="center"/>
        <w:rPr>
          <w:rFonts w:hAnsi="宋体"/>
          <w:bCs/>
          <w:sz w:val="24"/>
        </w:rPr>
      </w:pPr>
      <w:r>
        <w:rPr>
          <w:rFonts w:hint="eastAsia" w:ascii="宋体" w:hAnsi="宋体" w:eastAsia="宋体" w:cs="宋体"/>
          <w:bCs/>
          <w:szCs w:val="28"/>
          <w:lang w:val="en-US" w:eastAsia="zh-CN"/>
        </w:rPr>
        <w:t xml:space="preserve"> </w:t>
      </w:r>
      <w:bookmarkEnd w:id="11"/>
      <w:bookmarkEnd w:id="12"/>
      <w:r>
        <w:rPr>
          <w:rFonts w:hint="eastAsia" w:ascii="宋体" w:hAnsi="宋体" w:eastAsia="宋体" w:cs="宋体"/>
          <w:bCs/>
          <w:szCs w:val="28"/>
        </w:rPr>
        <w:t>报价一览表（实质性要求）</w:t>
      </w:r>
    </w:p>
    <w:p>
      <w:r>
        <w:rPr>
          <w:rFonts w:hint="eastAsia" w:hAnsi="宋体"/>
          <w:b/>
          <w:bCs/>
          <w:sz w:val="24"/>
        </w:rPr>
        <w:t>项目编号：</w:t>
      </w:r>
      <w:r>
        <w:rPr>
          <w:rFonts w:hint="eastAsia" w:hAnsi="宋体"/>
          <w:szCs w:val="21"/>
        </w:rPr>
        <w:t xml:space="preserve"> </w:t>
      </w:r>
    </w:p>
    <w:tbl>
      <w:tblPr>
        <w:tblStyle w:val="13"/>
        <w:tblW w:w="5347" w:type="pct"/>
        <w:tblInd w:w="-7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008"/>
        <w:gridCol w:w="1015"/>
        <w:gridCol w:w="1145"/>
        <w:gridCol w:w="770"/>
        <w:gridCol w:w="1258"/>
        <w:gridCol w:w="1080"/>
        <w:gridCol w:w="1930"/>
        <w:gridCol w:w="92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32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hAnsi="宋体" w:cs="宋体"/>
                <w:b/>
                <w:color w:val="auto"/>
                <w:kern w:val="0"/>
                <w:sz w:val="21"/>
                <w:szCs w:val="21"/>
                <w:lang w:val="en-US" w:eastAsia="zh-CN"/>
              </w:rPr>
              <w:t>序</w:t>
            </w:r>
            <w:r>
              <w:rPr>
                <w:rFonts w:hint="eastAsia" w:ascii="宋体" w:hAnsi="宋体" w:eastAsia="宋体" w:cs="宋体"/>
                <w:b/>
                <w:color w:val="auto"/>
                <w:kern w:val="0"/>
                <w:sz w:val="21"/>
                <w:szCs w:val="21"/>
              </w:rPr>
              <w:t>号</w:t>
            </w:r>
          </w:p>
        </w:tc>
        <w:tc>
          <w:tcPr>
            <w:tcW w:w="9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标的</w:t>
            </w:r>
            <w:r>
              <w:rPr>
                <w:rFonts w:hint="eastAsia" w:ascii="宋体" w:hAnsi="宋体" w:eastAsia="宋体" w:cs="宋体"/>
                <w:b/>
                <w:color w:val="auto"/>
                <w:kern w:val="0"/>
                <w:sz w:val="21"/>
                <w:szCs w:val="21"/>
              </w:rPr>
              <w:t>名称</w:t>
            </w:r>
          </w:p>
        </w:tc>
        <w:tc>
          <w:tcPr>
            <w:tcW w:w="4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rPr>
              <w:t>制造</w:t>
            </w:r>
            <w:r>
              <w:rPr>
                <w:rFonts w:hint="eastAsia" w:ascii="宋体" w:hAnsi="宋体" w:eastAsia="宋体" w:cs="宋体"/>
                <w:b/>
                <w:color w:val="auto"/>
                <w:kern w:val="0"/>
                <w:sz w:val="21"/>
                <w:szCs w:val="21"/>
                <w:lang w:eastAsia="zh-CN"/>
              </w:rPr>
              <w:t>商</w:t>
            </w:r>
          </w:p>
        </w:tc>
        <w:tc>
          <w:tcPr>
            <w:tcW w:w="5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品牌/规格型号</w:t>
            </w:r>
          </w:p>
        </w:tc>
        <w:tc>
          <w:tcPr>
            <w:tcW w:w="3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数量</w:t>
            </w:r>
            <w:r>
              <w:rPr>
                <w:rFonts w:hint="eastAsia" w:ascii="宋体" w:hAnsi="宋体" w:eastAsia="宋体" w:cs="宋体"/>
                <w:b/>
                <w:color w:val="auto"/>
                <w:kern w:val="0"/>
                <w:sz w:val="21"/>
                <w:szCs w:val="21"/>
                <w:lang w:val="en-US" w:eastAsia="zh-CN"/>
              </w:rPr>
              <w:t>单位</w:t>
            </w: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投标</w:t>
            </w:r>
            <w:r>
              <w:rPr>
                <w:rFonts w:hint="eastAsia" w:ascii="宋体" w:hAnsi="宋体" w:eastAsia="宋体" w:cs="宋体"/>
                <w:b/>
                <w:color w:val="auto"/>
                <w:kern w:val="0"/>
                <w:sz w:val="21"/>
                <w:szCs w:val="21"/>
                <w:lang w:val="en-US" w:eastAsia="zh-CN"/>
              </w:rPr>
              <w:t>总报价</w:t>
            </w:r>
            <w:r>
              <w:rPr>
                <w:rFonts w:hint="eastAsia" w:ascii="宋体" w:hAnsi="宋体" w:eastAsia="宋体" w:cs="宋体"/>
                <w:b/>
                <w:color w:val="auto"/>
                <w:kern w:val="0"/>
                <w:sz w:val="21"/>
                <w:szCs w:val="21"/>
              </w:rPr>
              <w:t>（元）</w:t>
            </w:r>
          </w:p>
        </w:tc>
        <w:tc>
          <w:tcPr>
            <w:tcW w:w="49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是否为进口产品</w:t>
            </w:r>
          </w:p>
        </w:tc>
        <w:tc>
          <w:tcPr>
            <w:tcW w:w="8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质保期</w:t>
            </w:r>
          </w:p>
        </w:tc>
        <w:tc>
          <w:tcPr>
            <w:tcW w:w="4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27"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01</w:t>
            </w:r>
          </w:p>
        </w:tc>
        <w:tc>
          <w:tcPr>
            <w:tcW w:w="926"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消防设备及其安装</w:t>
            </w:r>
          </w:p>
        </w:tc>
        <w:tc>
          <w:tcPr>
            <w:tcW w:w="1351"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详见分项报价表</w:t>
            </w:r>
          </w:p>
        </w:tc>
        <w:tc>
          <w:tcPr>
            <w:tcW w:w="580" w:type="pct"/>
            <w:tcBorders>
              <w:tl2br w:val="nil"/>
              <w:tr2bl w:val="nil"/>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rPr>
            </w:pPr>
          </w:p>
        </w:tc>
        <w:tc>
          <w:tcPr>
            <w:tcW w:w="498" w:type="pct"/>
            <w:tcBorders>
              <w:tl2br w:val="nil"/>
              <w:tr2bl w:val="nil"/>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lang w:eastAsia="zh-CN"/>
              </w:rPr>
            </w:pPr>
          </w:p>
        </w:tc>
        <w:tc>
          <w:tcPr>
            <w:tcW w:w="89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详见分项报价表</w:t>
            </w:r>
          </w:p>
        </w:tc>
        <w:tc>
          <w:tcPr>
            <w:tcW w:w="426"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00" w:type="pct"/>
            <w:gridSpan w:val="9"/>
            <w:tcBorders>
              <w:tl2br w:val="nil"/>
              <w:tr2bl w:val="nil"/>
            </w:tcBorders>
            <w:noWrap w:val="0"/>
            <w:vAlign w:val="center"/>
          </w:tcPr>
          <w:p>
            <w:pPr>
              <w:pStyle w:val="2"/>
              <w:keepNext w:val="0"/>
              <w:keepLines w:val="0"/>
              <w:suppressLineNumbers w:val="0"/>
              <w:spacing w:before="0" w:beforeAutospacing="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投标总价：小写(元)：                     ；大写：                               </w:t>
            </w:r>
          </w:p>
        </w:tc>
      </w:tr>
    </w:tbl>
    <w:p>
      <w:pPr>
        <w:spacing w:line="280" w:lineRule="exact"/>
        <w:rPr>
          <w:rFonts w:hAnsi="宋体" w:cs="宋体"/>
          <w:sz w:val="21"/>
          <w:szCs w:val="21"/>
        </w:rPr>
      </w:pPr>
    </w:p>
    <w:p>
      <w:pPr>
        <w:spacing w:line="280" w:lineRule="exact"/>
        <w:rPr>
          <w:rFonts w:hAnsi="宋体" w:cs="宋体"/>
          <w:sz w:val="21"/>
          <w:szCs w:val="21"/>
        </w:rPr>
      </w:pPr>
    </w:p>
    <w:p>
      <w:pPr>
        <w:spacing w:line="280" w:lineRule="exact"/>
      </w:pPr>
      <w:r>
        <w:rPr>
          <w:rFonts w:hint="eastAsia" w:hAnsi="宋体" w:cs="宋体"/>
          <w:sz w:val="21"/>
          <w:szCs w:val="21"/>
        </w:rPr>
        <w:t>注：1. 报价应是最终用户验收合格后的总价，包括人工、保险、培训、税费等实施本次采购项目的所有费用。 2.“报价一览表”为多页的，每页均需由法定代表人/单位负责人或授权代表签字并盖供应商印章。</w:t>
      </w:r>
    </w:p>
    <w:p>
      <w:pPr>
        <w:widowControl/>
        <w:spacing w:line="360" w:lineRule="atLeast"/>
        <w:jc w:val="left"/>
        <w:outlineLvl w:val="1"/>
        <w:rPr>
          <w:rFonts w:hAnsi="宋体"/>
          <w:b/>
          <w:bCs/>
          <w:sz w:val="24"/>
        </w:rPr>
      </w:pPr>
    </w:p>
    <w:p>
      <w:pPr>
        <w:pStyle w:val="2"/>
        <w:rPr>
          <w:rFonts w:hAnsi="宋体"/>
          <w:b/>
          <w:bCs/>
          <w:sz w:val="24"/>
        </w:rPr>
      </w:pPr>
    </w:p>
    <w:p>
      <w:pPr>
        <w:pStyle w:val="19"/>
        <w:rPr>
          <w:rFonts w:hAnsi="宋体"/>
          <w:b/>
          <w:bCs/>
          <w:sz w:val="24"/>
        </w:rPr>
      </w:pPr>
    </w:p>
    <w:p>
      <w:pPr>
        <w:pStyle w:val="19"/>
        <w:ind w:left="0" w:leftChars="0" w:firstLine="0" w:firstLineChars="0"/>
        <w:jc w:val="both"/>
      </w:pPr>
    </w:p>
    <w:p>
      <w:pPr>
        <w:widowControl/>
        <w:spacing w:line="360" w:lineRule="atLeast"/>
        <w:jc w:val="left"/>
        <w:outlineLvl w:val="1"/>
        <w:rPr>
          <w:rFonts w:hAnsi="宋体"/>
          <w:b/>
          <w:bCs/>
          <w:sz w:val="24"/>
        </w:rPr>
      </w:pPr>
      <w:r>
        <w:rPr>
          <w:rFonts w:hint="eastAsia" w:hAnsi="宋体"/>
          <w:b/>
          <w:bCs/>
          <w:sz w:val="24"/>
        </w:rPr>
        <w:t>供应商（参选人）名称：XXXX（单位公章）。</w:t>
      </w:r>
    </w:p>
    <w:p>
      <w:pPr>
        <w:widowControl/>
        <w:spacing w:line="360" w:lineRule="atLeast"/>
        <w:jc w:val="left"/>
        <w:outlineLvl w:val="1"/>
        <w:rPr>
          <w:rFonts w:hAnsi="宋体"/>
          <w:b/>
          <w:bCs/>
          <w:sz w:val="24"/>
        </w:rPr>
      </w:pPr>
      <w:r>
        <w:rPr>
          <w:rFonts w:hint="eastAsia" w:hAnsi="宋体"/>
          <w:b/>
          <w:bCs/>
          <w:sz w:val="24"/>
        </w:rPr>
        <w:t>法定代表人/单位负责人或授权代表（签字或加盖个人名章）：XXXX。</w:t>
      </w:r>
    </w:p>
    <w:p>
      <w:pPr>
        <w:widowControl/>
        <w:spacing w:line="360" w:lineRule="atLeast"/>
        <w:jc w:val="left"/>
        <w:outlineLvl w:val="1"/>
        <w:sectPr>
          <w:pgSz w:w="11906" w:h="16838"/>
          <w:pgMar w:top="1400" w:right="850" w:bottom="1088" w:left="1134" w:header="851" w:footer="595" w:gutter="0"/>
          <w:pgBorders>
            <w:top w:val="none" w:sz="0" w:space="0"/>
            <w:left w:val="none" w:sz="0" w:space="0"/>
            <w:bottom w:val="none" w:sz="0" w:space="0"/>
            <w:right w:val="none" w:sz="0" w:space="0"/>
          </w:pgBorders>
          <w:cols w:space="720" w:num="1"/>
          <w:titlePg/>
          <w:docGrid w:type="lines" w:linePitch="472" w:charSpace="0"/>
        </w:sectPr>
      </w:pPr>
      <w:r>
        <w:rPr>
          <w:rFonts w:hint="eastAsia" w:hAnsi="宋体"/>
          <w:b/>
          <w:bCs/>
          <w:sz w:val="24"/>
        </w:rPr>
        <w:t>比选日期：年  月  日</w:t>
      </w:r>
    </w:p>
    <w:p>
      <w:pPr>
        <w:pStyle w:val="4"/>
        <w:spacing w:line="400" w:lineRule="exact"/>
        <w:ind w:left="359" w:leftChars="171" w:right="332" w:rightChars="158"/>
        <w:jc w:val="center"/>
        <w:rPr>
          <w:rFonts w:hAnsi="宋体"/>
          <w:bCs/>
          <w:sz w:val="24"/>
        </w:rPr>
      </w:pPr>
      <w:r>
        <w:rPr>
          <w:rFonts w:hint="eastAsia" w:ascii="宋体" w:hAnsi="宋体" w:eastAsia="宋体" w:cs="宋体"/>
          <w:bCs/>
          <w:szCs w:val="28"/>
          <w:lang w:val="en-US" w:eastAsia="zh-CN"/>
        </w:rPr>
        <w:t>二</w:t>
      </w:r>
      <w:r>
        <w:rPr>
          <w:rFonts w:hint="eastAsia" w:ascii="宋体" w:hAnsi="宋体" w:eastAsia="宋体" w:cs="宋体"/>
          <w:bCs/>
          <w:szCs w:val="28"/>
        </w:rPr>
        <w:t>、</w:t>
      </w:r>
      <w:r>
        <w:rPr>
          <w:rFonts w:hint="eastAsia" w:ascii="宋体" w:hAnsi="宋体" w:eastAsia="宋体" w:cs="宋体"/>
          <w:bCs/>
          <w:szCs w:val="28"/>
          <w:lang w:val="en-US" w:eastAsia="zh-CN"/>
        </w:rPr>
        <w:t>分项报价</w:t>
      </w:r>
      <w:r>
        <w:rPr>
          <w:rFonts w:hint="eastAsia" w:ascii="宋体" w:hAnsi="宋体" w:eastAsia="宋体" w:cs="宋体"/>
          <w:bCs/>
          <w:szCs w:val="28"/>
        </w:rPr>
        <w:t>表（实质性要求）</w:t>
      </w:r>
    </w:p>
    <w:p>
      <w:r>
        <w:rPr>
          <w:rFonts w:hint="eastAsia" w:hAnsi="宋体"/>
          <w:b/>
          <w:bCs/>
          <w:sz w:val="24"/>
        </w:rPr>
        <w:t>项目编号：</w:t>
      </w:r>
      <w:r>
        <w:rPr>
          <w:rFonts w:hint="eastAsia" w:hAnsi="宋体"/>
          <w:szCs w:val="21"/>
        </w:rPr>
        <w:t xml:space="preserve"> </w:t>
      </w:r>
    </w:p>
    <w:tbl>
      <w:tblPr>
        <w:tblStyle w:val="13"/>
        <w:tblW w:w="5346" w:type="pct"/>
        <w:tblInd w:w="-7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519"/>
        <w:gridCol w:w="909"/>
        <w:gridCol w:w="1026"/>
        <w:gridCol w:w="690"/>
        <w:gridCol w:w="1141"/>
        <w:gridCol w:w="1121"/>
        <w:gridCol w:w="1349"/>
        <w:gridCol w:w="1347"/>
        <w:gridCol w:w="84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rPr>
            </w:pPr>
            <w:r>
              <w:rPr>
                <w:rFonts w:hint="eastAsia" w:hAnsi="宋体" w:cs="宋体"/>
                <w:b/>
                <w:color w:val="auto"/>
                <w:kern w:val="0"/>
                <w:sz w:val="21"/>
                <w:szCs w:val="21"/>
                <w:lang w:val="en-US" w:eastAsia="zh-CN"/>
              </w:rPr>
              <w:t>品目号</w:t>
            </w:r>
          </w:p>
        </w:tc>
        <w:tc>
          <w:tcPr>
            <w:tcW w:w="70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hAnsi="宋体" w:cs="宋体"/>
                <w:b/>
                <w:color w:val="auto"/>
                <w:kern w:val="0"/>
                <w:sz w:val="21"/>
                <w:szCs w:val="21"/>
                <w:lang w:val="en-US" w:eastAsia="zh-CN"/>
              </w:rPr>
              <w:t>产品</w:t>
            </w:r>
            <w:r>
              <w:rPr>
                <w:rFonts w:hint="eastAsia" w:ascii="宋体" w:hAnsi="宋体" w:eastAsia="宋体" w:cs="宋体"/>
                <w:b/>
                <w:color w:val="auto"/>
                <w:kern w:val="0"/>
                <w:sz w:val="21"/>
                <w:szCs w:val="21"/>
              </w:rPr>
              <w:t>名称</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rPr>
              <w:t>制造</w:t>
            </w:r>
            <w:r>
              <w:rPr>
                <w:rFonts w:hint="eastAsia" w:ascii="宋体" w:hAnsi="宋体" w:eastAsia="宋体" w:cs="宋体"/>
                <w:b/>
                <w:color w:val="auto"/>
                <w:kern w:val="0"/>
                <w:sz w:val="21"/>
                <w:szCs w:val="21"/>
                <w:lang w:eastAsia="zh-CN"/>
              </w:rPr>
              <w:t>商</w:t>
            </w: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品牌/规格型号</w:t>
            </w: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数量</w:t>
            </w:r>
            <w:r>
              <w:rPr>
                <w:rFonts w:hint="eastAsia" w:ascii="宋体" w:hAnsi="宋体" w:eastAsia="宋体" w:cs="宋体"/>
                <w:b/>
                <w:color w:val="auto"/>
                <w:kern w:val="0"/>
                <w:sz w:val="21"/>
                <w:szCs w:val="21"/>
                <w:lang w:val="en-US" w:eastAsia="zh-CN"/>
              </w:rPr>
              <w:t>单位</w:t>
            </w: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投标单价（元）</w:t>
            </w: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投标</w:t>
            </w:r>
            <w:r>
              <w:rPr>
                <w:rFonts w:hint="eastAsia" w:hAnsi="宋体" w:cs="宋体"/>
                <w:b/>
                <w:color w:val="auto"/>
                <w:kern w:val="0"/>
                <w:sz w:val="21"/>
                <w:szCs w:val="21"/>
                <w:lang w:val="en-US" w:eastAsia="zh-CN"/>
              </w:rPr>
              <w:t>合计</w:t>
            </w:r>
            <w:r>
              <w:rPr>
                <w:rFonts w:hint="eastAsia" w:ascii="宋体" w:hAnsi="宋体" w:eastAsia="宋体" w:cs="宋体"/>
                <w:b/>
                <w:color w:val="auto"/>
                <w:kern w:val="0"/>
                <w:sz w:val="21"/>
                <w:szCs w:val="21"/>
                <w:lang w:val="en-US" w:eastAsia="zh-CN"/>
              </w:rPr>
              <w:t>报价</w:t>
            </w:r>
            <w:r>
              <w:rPr>
                <w:rFonts w:hint="eastAsia" w:ascii="宋体" w:hAnsi="宋体" w:eastAsia="宋体" w:cs="宋体"/>
                <w:b/>
                <w:color w:val="auto"/>
                <w:kern w:val="0"/>
                <w:sz w:val="21"/>
                <w:szCs w:val="21"/>
              </w:rPr>
              <w:t>（元）</w:t>
            </w: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是否为进口产品</w:t>
            </w: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质保期</w:t>
            </w: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01-1</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柜式七氟丙烷灭火装置</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01-2</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点型感烟探测器</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01-3</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底座</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01-4</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点型感温探测器</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01-5</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火灾声光报警器</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01-6</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输入输出模块</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01-7</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气体灭火启停按钮装置</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01-8</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气体释放门灯</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01-9</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火灾手动报警按钮</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01-10</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火灾报警控制器</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01-11</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双绞线</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01-12</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阻燃彩管</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01-13</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双电源转换控制柜</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01-14</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应急照明灯</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01-15</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安全出口指示灯</w:t>
            </w: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01-16</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主机调试</w:t>
            </w:r>
          </w:p>
        </w:tc>
        <w:tc>
          <w:tcPr>
            <w:tcW w:w="892"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w:t>
            </w: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1项</w:t>
            </w: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1243"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w:t>
            </w: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4" w:type="pct"/>
            <w:tcBorders>
              <w:tl2br w:val="nil"/>
              <w:tr2bl w:val="nil"/>
            </w:tcBorders>
            <w:noWrap w:val="0"/>
            <w:vAlign w:val="center"/>
          </w:tcPr>
          <w:p>
            <w:pPr>
              <w:keepNext w:val="0"/>
              <w:keepLines w:val="0"/>
              <w:widowControl/>
              <w:suppressLineNumbers w:val="0"/>
              <w:jc w:val="center"/>
              <w:textAlignment w:val="center"/>
              <w:rPr>
                <w:rFonts w:hint="eastAsia" w:hAnsi="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01-17</w:t>
            </w:r>
          </w:p>
        </w:tc>
        <w:tc>
          <w:tcPr>
            <w:tcW w:w="70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人工布线设备安装</w:t>
            </w:r>
          </w:p>
        </w:tc>
        <w:tc>
          <w:tcPr>
            <w:tcW w:w="892"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w:t>
            </w:r>
          </w:p>
        </w:tc>
        <w:tc>
          <w:tcPr>
            <w:tcW w:w="3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hAnsi="宋体" w:cs="宋体"/>
                <w:b/>
                <w:color w:val="auto"/>
                <w:kern w:val="0"/>
                <w:sz w:val="21"/>
                <w:szCs w:val="21"/>
                <w:lang w:val="en-US" w:eastAsia="zh-CN"/>
              </w:rPr>
              <w:t>1项</w:t>
            </w:r>
          </w:p>
        </w:tc>
        <w:tc>
          <w:tcPr>
            <w:tcW w:w="52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1243"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w:t>
            </w:r>
          </w:p>
        </w:tc>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851" w:type="pct"/>
            <w:gridSpan w:val="6"/>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合计金额（元）</w:t>
            </w:r>
          </w:p>
        </w:tc>
        <w:tc>
          <w:tcPr>
            <w:tcW w:w="2148"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bl>
    <w:p>
      <w:pPr>
        <w:widowControl/>
        <w:spacing w:line="360" w:lineRule="atLeast"/>
        <w:jc w:val="left"/>
        <w:outlineLvl w:val="1"/>
        <w:rPr>
          <w:rFonts w:hAnsi="宋体"/>
          <w:b/>
          <w:bCs/>
          <w:sz w:val="24"/>
        </w:rPr>
      </w:pPr>
      <w:r>
        <w:rPr>
          <w:rFonts w:hint="eastAsia" w:hAnsi="宋体"/>
          <w:b/>
          <w:bCs/>
          <w:sz w:val="24"/>
        </w:rPr>
        <w:t>供应商（参选人）名称：XXXX（单位公章）。</w:t>
      </w:r>
    </w:p>
    <w:p>
      <w:pPr>
        <w:widowControl/>
        <w:spacing w:line="360" w:lineRule="atLeast"/>
        <w:jc w:val="left"/>
        <w:outlineLvl w:val="1"/>
        <w:rPr>
          <w:rFonts w:hAnsi="宋体"/>
          <w:b/>
          <w:bCs/>
          <w:sz w:val="24"/>
        </w:rPr>
      </w:pPr>
      <w:r>
        <w:rPr>
          <w:rFonts w:hint="eastAsia" w:hAnsi="宋体"/>
          <w:b/>
          <w:bCs/>
          <w:sz w:val="24"/>
        </w:rPr>
        <w:t>法定代表人/单位负责人或授权代表（签字或加盖个人名章）：XXXX。</w:t>
      </w:r>
    </w:p>
    <w:p>
      <w:pPr>
        <w:widowControl/>
        <w:spacing w:line="360" w:lineRule="atLeast"/>
        <w:jc w:val="left"/>
        <w:outlineLvl w:val="1"/>
        <w:rPr>
          <w:rFonts w:hint="eastAsia" w:eastAsia="宋体"/>
          <w:lang w:val="en-US" w:eastAsia="zh-CN"/>
        </w:rPr>
        <w:sectPr>
          <w:pgSz w:w="11906" w:h="16838"/>
          <w:pgMar w:top="1400" w:right="850" w:bottom="1088" w:left="1134" w:header="851" w:footer="595" w:gutter="0"/>
          <w:pgBorders>
            <w:top w:val="none" w:sz="0" w:space="0"/>
            <w:left w:val="none" w:sz="0" w:space="0"/>
            <w:bottom w:val="none" w:sz="0" w:space="0"/>
            <w:right w:val="none" w:sz="0" w:space="0"/>
          </w:pgBorders>
          <w:cols w:space="720" w:num="1"/>
          <w:titlePg/>
          <w:docGrid w:type="lines" w:linePitch="472" w:charSpace="0"/>
        </w:sectPr>
      </w:pPr>
      <w:r>
        <w:rPr>
          <w:rFonts w:hint="eastAsia" w:hAnsi="宋体"/>
          <w:b/>
          <w:bCs/>
          <w:sz w:val="24"/>
        </w:rPr>
        <w:t xml:space="preserve">比选日期：年  月  </w:t>
      </w:r>
      <w:r>
        <w:rPr>
          <w:rFonts w:hint="eastAsia" w:hAnsi="宋体"/>
          <w:b/>
          <w:bCs/>
          <w:sz w:val="24"/>
          <w:lang w:val="en-US" w:eastAsia="zh-CN"/>
        </w:rPr>
        <w:t>日</w:t>
      </w:r>
    </w:p>
    <w:p>
      <w:pPr>
        <w:pStyle w:val="4"/>
        <w:spacing w:line="400" w:lineRule="exact"/>
        <w:ind w:right="332" w:rightChars="158"/>
        <w:jc w:val="center"/>
        <w:rPr>
          <w:rFonts w:ascii="宋体" w:hAnsi="宋体" w:eastAsia="宋体" w:cs="宋体"/>
        </w:rPr>
      </w:pPr>
      <w:r>
        <w:rPr>
          <w:rFonts w:hint="eastAsia" w:ascii="宋体" w:hAnsi="宋体" w:eastAsia="宋体" w:cs="宋体"/>
          <w:lang w:val="en-US" w:eastAsia="zh-CN"/>
        </w:rPr>
        <w:t>三</w:t>
      </w:r>
      <w:r>
        <w:rPr>
          <w:rFonts w:hint="eastAsia" w:ascii="宋体" w:hAnsi="宋体" w:eastAsia="宋体" w:cs="宋体"/>
        </w:rPr>
        <w:t>、参选函</w:t>
      </w:r>
    </w:p>
    <w:p>
      <w:pPr>
        <w:pStyle w:val="8"/>
        <w:spacing w:line="400" w:lineRule="exact"/>
        <w:ind w:firstLine="0"/>
        <w:rPr>
          <w:rFonts w:hAnsi="宋体" w:cs="宋体"/>
          <w:sz w:val="24"/>
        </w:rPr>
      </w:pPr>
      <w:r>
        <w:rPr>
          <w:rFonts w:hint="eastAsia" w:hAnsi="宋体" w:cs="宋体"/>
          <w:sz w:val="24"/>
          <w:lang w:eastAsia="zh-CN"/>
        </w:rPr>
        <w:t>古蔺县中医医院</w:t>
      </w:r>
      <w:r>
        <w:rPr>
          <w:rFonts w:hint="eastAsia" w:hAnsi="宋体" w:cs="宋体"/>
          <w:sz w:val="24"/>
        </w:rPr>
        <w:t>：</w:t>
      </w:r>
    </w:p>
    <w:p>
      <w:pPr>
        <w:pStyle w:val="8"/>
        <w:wordWrap w:val="0"/>
        <w:spacing w:line="400" w:lineRule="exact"/>
        <w:ind w:firstLine="480" w:firstLineChars="200"/>
        <w:rPr>
          <w:rFonts w:hAnsi="宋体" w:cs="宋体"/>
          <w:sz w:val="24"/>
        </w:rPr>
      </w:pPr>
      <w:r>
        <w:rPr>
          <w:rFonts w:hint="eastAsia" w:hAnsi="宋体" w:cs="宋体"/>
          <w:sz w:val="24"/>
        </w:rPr>
        <w:t>我方全面研究了 “</w:t>
      </w:r>
      <w:r>
        <w:rPr>
          <w:rFonts w:hint="eastAsia" w:hAnsi="宋体" w:cs="宋体"/>
          <w:sz w:val="24"/>
          <w:u w:val="single"/>
        </w:rPr>
        <w:t xml:space="preserve">                </w:t>
      </w:r>
      <w:r>
        <w:rPr>
          <w:rFonts w:hint="eastAsia" w:hAnsi="宋体" w:cs="宋体"/>
          <w:sz w:val="24"/>
        </w:rPr>
        <w:t>项目</w:t>
      </w:r>
      <w:r>
        <w:rPr>
          <w:rFonts w:hint="eastAsia" w:hAnsi="宋体" w:cs="宋体"/>
          <w:sz w:val="24"/>
          <w:lang w:eastAsia="zh-CN"/>
        </w:rPr>
        <w:t>询价函</w:t>
      </w:r>
      <w:r>
        <w:rPr>
          <w:rFonts w:hint="eastAsia" w:hAnsi="宋体" w:cs="宋体"/>
          <w:sz w:val="24"/>
        </w:rPr>
        <w:t>”，决定参加贵单位组织的本项目参选。我方授权</w:t>
      </w:r>
      <w:r>
        <w:rPr>
          <w:rFonts w:hint="eastAsia" w:hAnsi="宋体" w:cs="宋体"/>
          <w:sz w:val="24"/>
          <w:u w:val="single"/>
        </w:rPr>
        <w:t xml:space="preserve">            </w:t>
      </w:r>
      <w:r>
        <w:rPr>
          <w:rFonts w:hint="eastAsia" w:hAnsi="宋体" w:cs="宋体"/>
          <w:sz w:val="24"/>
        </w:rPr>
        <w:t>（姓名、职务)代表我方</w:t>
      </w:r>
      <w:r>
        <w:rPr>
          <w:rFonts w:hint="eastAsia" w:hAnsi="宋体" w:cs="宋体"/>
          <w:sz w:val="24"/>
          <w:u w:val="single"/>
        </w:rPr>
        <w:t xml:space="preserve">            </w:t>
      </w:r>
      <w:r>
        <w:rPr>
          <w:rFonts w:hint="eastAsia" w:hAnsi="宋体" w:cs="宋体"/>
          <w:sz w:val="24"/>
        </w:rPr>
        <w:t>（参选单位的名称)全权处理本项目参选的有关事宜。</w:t>
      </w:r>
    </w:p>
    <w:p>
      <w:pPr>
        <w:pStyle w:val="8"/>
        <w:wordWrap w:val="0"/>
        <w:spacing w:line="400" w:lineRule="exact"/>
        <w:ind w:firstLine="480" w:firstLineChars="200"/>
        <w:rPr>
          <w:rFonts w:hAnsi="宋体" w:cs="宋体"/>
          <w:sz w:val="24"/>
        </w:rPr>
      </w:pPr>
      <w:r>
        <w:rPr>
          <w:rFonts w:hint="eastAsia" w:hAnsi="宋体" w:cs="宋体"/>
          <w:sz w:val="24"/>
        </w:rPr>
        <w:t>1、我方自愿按照文件规定的各项要求向</w:t>
      </w:r>
      <w:r>
        <w:rPr>
          <w:rFonts w:hint="eastAsia" w:hAnsi="宋体" w:cs="宋体"/>
          <w:sz w:val="24"/>
          <w:lang w:eastAsia="zh-CN"/>
        </w:rPr>
        <w:t>采购人</w:t>
      </w:r>
      <w:r>
        <w:rPr>
          <w:rFonts w:hint="eastAsia" w:hAnsi="宋体" w:cs="宋体"/>
          <w:sz w:val="24"/>
        </w:rPr>
        <w:t>提供所需货物和服务。</w:t>
      </w:r>
    </w:p>
    <w:p>
      <w:pPr>
        <w:pStyle w:val="8"/>
        <w:spacing w:line="400" w:lineRule="exact"/>
        <w:ind w:firstLine="480" w:firstLineChars="200"/>
        <w:rPr>
          <w:rFonts w:hAnsi="宋体" w:cs="宋体"/>
          <w:sz w:val="24"/>
        </w:rPr>
      </w:pPr>
      <w:r>
        <w:rPr>
          <w:rFonts w:hint="eastAsia" w:hAnsi="宋体" w:cs="宋体"/>
          <w:sz w:val="24"/>
        </w:rPr>
        <w:t>2、一旦我方成交，我方将严格履行合同规定的责任和义务，保证完成项目合同约定的内容。并交付</w:t>
      </w:r>
      <w:r>
        <w:rPr>
          <w:rFonts w:hint="eastAsia" w:hAnsi="宋体" w:cs="宋体"/>
          <w:sz w:val="24"/>
          <w:lang w:eastAsia="zh-CN"/>
        </w:rPr>
        <w:t>采购人</w:t>
      </w:r>
      <w:r>
        <w:rPr>
          <w:rFonts w:hint="eastAsia" w:hAnsi="宋体" w:cs="宋体"/>
          <w:sz w:val="24"/>
        </w:rPr>
        <w:t>验收、使用。</w:t>
      </w:r>
    </w:p>
    <w:p>
      <w:pPr>
        <w:pStyle w:val="8"/>
        <w:spacing w:line="400" w:lineRule="exact"/>
        <w:ind w:firstLine="480" w:firstLineChars="200"/>
        <w:rPr>
          <w:rFonts w:hAnsi="宋体" w:cs="宋体"/>
          <w:sz w:val="24"/>
        </w:rPr>
      </w:pPr>
      <w:r>
        <w:rPr>
          <w:rFonts w:hint="eastAsia" w:hAnsi="宋体" w:cs="宋体"/>
          <w:sz w:val="24"/>
        </w:rPr>
        <w:t>3、我方同意按照文件的要求，承诺：下列任何情况发生时，我方将视为无效参选处理：</w:t>
      </w:r>
    </w:p>
    <w:p>
      <w:pPr>
        <w:pStyle w:val="8"/>
        <w:spacing w:line="400" w:lineRule="exact"/>
        <w:ind w:firstLine="480" w:firstLineChars="200"/>
        <w:rPr>
          <w:rFonts w:hAnsi="宋体" w:cs="宋体"/>
          <w:sz w:val="24"/>
        </w:rPr>
      </w:pPr>
      <w:r>
        <w:rPr>
          <w:rFonts w:hint="eastAsia" w:hAnsi="宋体" w:cs="宋体"/>
          <w:sz w:val="24"/>
        </w:rPr>
        <w:t>（1)我方提供了虚假响应比选文件的参选文件；</w:t>
      </w:r>
    </w:p>
    <w:p>
      <w:pPr>
        <w:pStyle w:val="8"/>
        <w:spacing w:line="400" w:lineRule="exact"/>
        <w:ind w:firstLine="480" w:firstLineChars="200"/>
        <w:rPr>
          <w:rFonts w:hAnsi="宋体" w:cs="宋体"/>
          <w:sz w:val="24"/>
        </w:rPr>
      </w:pPr>
      <w:r>
        <w:rPr>
          <w:rFonts w:hint="eastAsia" w:hAnsi="宋体" w:cs="宋体"/>
          <w:sz w:val="24"/>
        </w:rPr>
        <w:t>（2)在参选过程中有违规违纪行为；</w:t>
      </w:r>
    </w:p>
    <w:p>
      <w:pPr>
        <w:pStyle w:val="8"/>
        <w:spacing w:line="400" w:lineRule="exact"/>
        <w:ind w:firstLine="480" w:firstLineChars="200"/>
        <w:rPr>
          <w:rFonts w:hAnsi="宋体" w:cs="宋体"/>
          <w:sz w:val="24"/>
        </w:rPr>
      </w:pPr>
      <w:r>
        <w:rPr>
          <w:rFonts w:hint="eastAsia" w:hAnsi="宋体" w:cs="宋体"/>
          <w:sz w:val="24"/>
        </w:rPr>
        <w:t>（3)我方在参选有效期内收到成交通知书后，由于我方原因未能按照比选文件要求与</w:t>
      </w:r>
      <w:r>
        <w:rPr>
          <w:rFonts w:hint="eastAsia" w:hAnsi="宋体" w:cs="宋体"/>
          <w:sz w:val="24"/>
          <w:lang w:eastAsia="zh-CN"/>
        </w:rPr>
        <w:t>采购人</w:t>
      </w:r>
      <w:r>
        <w:rPr>
          <w:rFonts w:hint="eastAsia" w:hAnsi="宋体" w:cs="宋体"/>
          <w:sz w:val="24"/>
        </w:rPr>
        <w:t>签订并履行合同。</w:t>
      </w:r>
    </w:p>
    <w:p>
      <w:pPr>
        <w:pStyle w:val="8"/>
        <w:spacing w:line="400" w:lineRule="exact"/>
        <w:ind w:firstLine="480" w:firstLineChars="200"/>
        <w:rPr>
          <w:rFonts w:hAnsi="宋体" w:cs="宋体"/>
          <w:sz w:val="24"/>
        </w:rPr>
      </w:pPr>
      <w:r>
        <w:rPr>
          <w:rFonts w:hint="eastAsia" w:hAnsi="宋体" w:cs="宋体"/>
          <w:sz w:val="24"/>
        </w:rPr>
        <w:t>4、我方为本项目提交的参选文件正本1份</w:t>
      </w:r>
      <w:r>
        <w:rPr>
          <w:rFonts w:hint="eastAsia" w:hAnsi="宋体" w:cs="宋体"/>
          <w:sz w:val="24"/>
          <w:lang w:eastAsia="zh-CN"/>
        </w:rPr>
        <w:t>，</w:t>
      </w:r>
      <w:r>
        <w:rPr>
          <w:rFonts w:hint="eastAsia" w:hAnsi="宋体" w:cs="宋体"/>
          <w:sz w:val="24"/>
          <w:lang w:val="en-US" w:eastAsia="zh-CN"/>
        </w:rPr>
        <w:t>副本1份</w:t>
      </w:r>
      <w:r>
        <w:rPr>
          <w:rFonts w:hint="eastAsia" w:hAnsi="宋体" w:cs="宋体"/>
          <w:sz w:val="24"/>
        </w:rPr>
        <w:t>。</w:t>
      </w:r>
    </w:p>
    <w:p>
      <w:pPr>
        <w:pStyle w:val="8"/>
        <w:spacing w:line="400" w:lineRule="exact"/>
        <w:ind w:firstLine="480" w:firstLineChars="200"/>
        <w:rPr>
          <w:rFonts w:hAnsi="宋体" w:cs="宋体"/>
          <w:sz w:val="24"/>
        </w:rPr>
      </w:pPr>
      <w:r>
        <w:rPr>
          <w:rFonts w:hint="eastAsia" w:hAnsi="宋体" w:cs="宋体"/>
          <w:sz w:val="24"/>
        </w:rPr>
        <w:t>5、我方愿意提供贵公司可能另外要求的，与参选有关的文件资料，并保证我方已提供和将要提供的文件资料是真实、准确的。</w:t>
      </w:r>
    </w:p>
    <w:p>
      <w:pPr>
        <w:pStyle w:val="8"/>
        <w:spacing w:line="400" w:lineRule="exact"/>
        <w:ind w:firstLine="480" w:firstLineChars="200"/>
        <w:rPr>
          <w:rFonts w:hAnsi="宋体" w:cs="宋体"/>
          <w:sz w:val="24"/>
          <w:szCs w:val="22"/>
        </w:rPr>
      </w:pPr>
      <w:r>
        <w:rPr>
          <w:rFonts w:hint="eastAsia" w:hAnsi="宋体" w:cs="宋体"/>
          <w:sz w:val="24"/>
        </w:rPr>
        <w:t>6、我方承诺，所投产品满足采购文件中的技术要求，如虚假响应，自愿承担相关法律责任</w:t>
      </w:r>
      <w:r>
        <w:rPr>
          <w:rFonts w:hint="eastAsia" w:hAnsi="宋体" w:cs="宋体"/>
          <w:sz w:val="24"/>
          <w:szCs w:val="22"/>
          <w:lang w:val="zh-CN"/>
        </w:rPr>
        <w:t>。</w:t>
      </w:r>
    </w:p>
    <w:p>
      <w:pPr>
        <w:pStyle w:val="8"/>
        <w:spacing w:line="400" w:lineRule="exact"/>
        <w:ind w:firstLine="480" w:firstLineChars="200"/>
        <w:rPr>
          <w:rFonts w:hAnsi="宋体" w:cs="宋体"/>
          <w:sz w:val="24"/>
          <w:szCs w:val="22"/>
        </w:rPr>
      </w:pPr>
      <w:r>
        <w:rPr>
          <w:rFonts w:hint="eastAsia" w:hAnsi="宋体" w:cs="宋体"/>
          <w:sz w:val="24"/>
        </w:rPr>
        <w:t>7、我方承诺：我司满足采购文件中的商务要求，如虚假响应，自愿承担相关法律责任</w:t>
      </w:r>
      <w:r>
        <w:rPr>
          <w:rFonts w:hint="eastAsia" w:hAnsi="宋体" w:cs="宋体"/>
          <w:sz w:val="24"/>
          <w:szCs w:val="22"/>
          <w:lang w:val="zh-CN"/>
        </w:rPr>
        <w:t>。</w:t>
      </w:r>
    </w:p>
    <w:p>
      <w:pPr>
        <w:pStyle w:val="8"/>
        <w:spacing w:line="400" w:lineRule="exact"/>
        <w:ind w:firstLine="480" w:firstLineChars="200"/>
        <w:rPr>
          <w:rFonts w:hAnsi="宋体" w:cs="宋体"/>
          <w:sz w:val="24"/>
        </w:rPr>
      </w:pPr>
    </w:p>
    <w:p>
      <w:pPr>
        <w:pStyle w:val="8"/>
        <w:spacing w:line="400" w:lineRule="exact"/>
        <w:ind w:firstLine="0"/>
        <w:rPr>
          <w:rFonts w:hAnsi="宋体" w:cs="宋体"/>
          <w:sz w:val="24"/>
        </w:rPr>
      </w:pPr>
    </w:p>
    <w:p>
      <w:pPr>
        <w:pStyle w:val="8"/>
        <w:spacing w:line="400" w:lineRule="exact"/>
        <w:ind w:firstLine="480" w:firstLineChars="200"/>
        <w:rPr>
          <w:rFonts w:hAnsi="宋体" w:cs="宋体"/>
          <w:sz w:val="24"/>
        </w:rPr>
      </w:pPr>
      <w:r>
        <w:rPr>
          <w:rFonts w:hint="eastAsia" w:hAnsi="宋体" w:cs="宋体"/>
          <w:sz w:val="24"/>
        </w:rPr>
        <w:t>供应商名称：        （盖章)</w:t>
      </w:r>
    </w:p>
    <w:p>
      <w:pPr>
        <w:pStyle w:val="8"/>
        <w:spacing w:line="400" w:lineRule="exact"/>
        <w:ind w:firstLine="480" w:firstLineChars="200"/>
        <w:rPr>
          <w:rFonts w:hAnsi="宋体" w:cs="宋体"/>
          <w:sz w:val="24"/>
        </w:rPr>
      </w:pPr>
      <w:r>
        <w:rPr>
          <w:rFonts w:hint="eastAsia" w:hAnsi="宋体" w:cs="宋体"/>
          <w:sz w:val="24"/>
        </w:rPr>
        <w:t>法定代表人或授权代表（签字或盖章)：</w:t>
      </w:r>
    </w:p>
    <w:p>
      <w:pPr>
        <w:pStyle w:val="8"/>
        <w:spacing w:line="400" w:lineRule="exact"/>
        <w:ind w:firstLine="480" w:firstLineChars="200"/>
        <w:rPr>
          <w:rFonts w:hAnsi="宋体" w:cs="宋体"/>
          <w:sz w:val="24"/>
        </w:rPr>
      </w:pPr>
      <w:r>
        <w:rPr>
          <w:rFonts w:hint="eastAsia" w:hAnsi="宋体" w:cs="宋体"/>
          <w:sz w:val="24"/>
        </w:rPr>
        <w:t>通讯地址：</w:t>
      </w:r>
    </w:p>
    <w:p>
      <w:pPr>
        <w:pStyle w:val="8"/>
        <w:spacing w:line="400" w:lineRule="exact"/>
        <w:ind w:firstLine="480" w:firstLineChars="200"/>
        <w:rPr>
          <w:rFonts w:hAnsi="宋体" w:cs="宋体"/>
          <w:sz w:val="24"/>
        </w:rPr>
      </w:pPr>
      <w:r>
        <w:rPr>
          <w:rFonts w:hint="eastAsia" w:hAnsi="宋体" w:cs="宋体"/>
          <w:sz w:val="24"/>
        </w:rPr>
        <w:t>邮政编码：</w:t>
      </w:r>
    </w:p>
    <w:p>
      <w:pPr>
        <w:pStyle w:val="8"/>
        <w:spacing w:line="400" w:lineRule="exact"/>
        <w:ind w:firstLine="480" w:firstLineChars="200"/>
        <w:rPr>
          <w:rFonts w:hAnsi="宋体" w:cs="宋体"/>
          <w:sz w:val="24"/>
        </w:rPr>
      </w:pPr>
      <w:r>
        <w:rPr>
          <w:rFonts w:hint="eastAsia" w:hAnsi="宋体" w:cs="宋体"/>
          <w:sz w:val="24"/>
        </w:rPr>
        <w:t>联系电话：</w:t>
      </w:r>
    </w:p>
    <w:p>
      <w:pPr>
        <w:pStyle w:val="8"/>
        <w:spacing w:line="400" w:lineRule="exact"/>
        <w:ind w:firstLine="480" w:firstLineChars="200"/>
        <w:rPr>
          <w:rFonts w:hAnsi="宋体" w:cs="宋体"/>
          <w:sz w:val="24"/>
        </w:rPr>
      </w:pPr>
      <w:r>
        <w:rPr>
          <w:rFonts w:hint="eastAsia" w:hAnsi="宋体" w:cs="宋体"/>
          <w:sz w:val="24"/>
        </w:rPr>
        <w:t>传    真：</w:t>
      </w:r>
    </w:p>
    <w:p>
      <w:pPr>
        <w:pStyle w:val="8"/>
        <w:spacing w:line="400" w:lineRule="exact"/>
        <w:ind w:firstLine="480" w:firstLineChars="200"/>
        <w:rPr>
          <w:rFonts w:hAnsi="宋体" w:cs="宋体"/>
          <w:sz w:val="24"/>
        </w:rPr>
      </w:pPr>
      <w:r>
        <w:rPr>
          <w:rFonts w:hint="eastAsia" w:hAnsi="宋体" w:cs="宋体"/>
          <w:sz w:val="24"/>
        </w:rPr>
        <w:t>日    期：</w:t>
      </w: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2"/>
        <w:rPr>
          <w:rFonts w:hint="eastAsia"/>
          <w:b/>
          <w:bCs/>
          <w:sz w:val="24"/>
          <w:szCs w:val="24"/>
          <w:lang w:val="en-US" w:eastAsia="zh-CN"/>
        </w:rPr>
      </w:pPr>
      <w:r>
        <w:rPr>
          <w:rFonts w:hint="eastAsia"/>
          <w:b/>
          <w:bCs/>
          <w:sz w:val="24"/>
          <w:szCs w:val="24"/>
          <w:lang w:eastAsia="zh-CN"/>
        </w:rPr>
        <w:t>附件</w:t>
      </w:r>
      <w:r>
        <w:rPr>
          <w:rFonts w:hint="eastAsia"/>
          <w:b/>
          <w:bCs/>
          <w:sz w:val="24"/>
          <w:szCs w:val="24"/>
          <w:lang w:val="en-US" w:eastAsia="zh-CN"/>
        </w:rPr>
        <w:t>3：</w:t>
      </w:r>
    </w:p>
    <w:p>
      <w:pPr>
        <w:pStyle w:val="2"/>
        <w:rPr>
          <w:rFonts w:hint="eastAsia"/>
          <w:b/>
          <w:bCs/>
          <w:sz w:val="24"/>
          <w:szCs w:val="24"/>
          <w:lang w:val="en-US" w:eastAsia="zh-CN"/>
        </w:rPr>
      </w:pPr>
    </w:p>
    <w:p>
      <w:pPr>
        <w:pStyle w:val="2"/>
        <w:rPr>
          <w:b/>
          <w:bCs/>
          <w:sz w:val="24"/>
          <w:szCs w:val="24"/>
        </w:rPr>
      </w:pPr>
      <w:r>
        <w:rPr>
          <w:rFonts w:hint="eastAsia"/>
          <w:b/>
          <w:bCs/>
          <w:sz w:val="24"/>
          <w:szCs w:val="24"/>
        </w:rPr>
        <w:t>商务条款</w:t>
      </w:r>
    </w:p>
    <w:p>
      <w:pPr>
        <w:pStyle w:val="11"/>
        <w:widowControl/>
        <w:spacing w:beforeAutospacing="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1.交货要求及质保期</w:t>
      </w:r>
    </w:p>
    <w:p>
      <w:pPr>
        <w:pStyle w:val="11"/>
        <w:widowControl/>
        <w:spacing w:beforeAutospacing="0" w:afterAutospacing="0" w:line="240" w:lineRule="auto"/>
        <w:jc w:val="both"/>
        <w:rPr>
          <w:rFonts w:hint="eastAsia" w:ascii="宋体" w:hAnsi="宋体" w:eastAsia="宋体" w:cs="宋体"/>
          <w:color w:val="C00000"/>
          <w:sz w:val="24"/>
          <w:szCs w:val="24"/>
        </w:rPr>
      </w:pPr>
      <w:r>
        <w:rPr>
          <w:rFonts w:hint="eastAsia" w:ascii="宋体" w:hAnsi="宋体" w:eastAsia="宋体" w:cs="宋体"/>
          <w:color w:val="C00000"/>
          <w:sz w:val="24"/>
          <w:szCs w:val="24"/>
        </w:rPr>
        <w:t>1.1交货期：合同签订之日起</w:t>
      </w:r>
      <w:r>
        <w:rPr>
          <w:rFonts w:hint="eastAsia" w:cs="宋体"/>
          <w:color w:val="C00000"/>
          <w:sz w:val="24"/>
          <w:szCs w:val="24"/>
          <w:lang w:val="en-US" w:eastAsia="zh-CN"/>
        </w:rPr>
        <w:t>30</w:t>
      </w:r>
      <w:r>
        <w:rPr>
          <w:rFonts w:hint="eastAsia" w:ascii="宋体" w:hAnsi="宋体" w:eastAsia="宋体" w:cs="宋体"/>
          <w:color w:val="C00000"/>
          <w:sz w:val="24"/>
          <w:szCs w:val="24"/>
        </w:rPr>
        <w:t>日内完成交货</w:t>
      </w:r>
      <w:r>
        <w:rPr>
          <w:rFonts w:hint="eastAsia" w:cs="宋体"/>
          <w:color w:val="C00000"/>
          <w:sz w:val="24"/>
          <w:szCs w:val="24"/>
          <w:lang w:val="en-US" w:eastAsia="zh-CN"/>
        </w:rPr>
        <w:t>安装</w:t>
      </w:r>
      <w:r>
        <w:rPr>
          <w:rFonts w:hint="eastAsia" w:ascii="宋体" w:hAnsi="宋体" w:eastAsia="宋体" w:cs="宋体"/>
          <w:color w:val="C00000"/>
          <w:sz w:val="24"/>
          <w:szCs w:val="24"/>
        </w:rPr>
        <w:t>。</w:t>
      </w:r>
    </w:p>
    <w:p>
      <w:pPr>
        <w:pStyle w:val="11"/>
        <w:widowControl/>
        <w:spacing w:beforeAutospacing="0" w:afterAutospacing="0" w:line="24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1.2交货地点：</w:t>
      </w:r>
      <w:r>
        <w:rPr>
          <w:rFonts w:hint="eastAsia" w:ascii="宋体" w:hAnsi="宋体" w:eastAsia="宋体" w:cs="宋体"/>
          <w:color w:val="auto"/>
          <w:sz w:val="24"/>
          <w:szCs w:val="24"/>
          <w:lang w:val="en-US" w:eastAsia="zh-CN"/>
        </w:rPr>
        <w:t>古蔺县中医医院</w:t>
      </w:r>
      <w:r>
        <w:rPr>
          <w:rFonts w:hint="eastAsia" w:ascii="宋体" w:hAnsi="宋体" w:eastAsia="宋体" w:cs="宋体"/>
          <w:color w:val="auto"/>
          <w:sz w:val="24"/>
          <w:szCs w:val="24"/>
          <w:lang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1.3质保期：</w:t>
      </w:r>
      <w:r>
        <w:rPr>
          <w:rFonts w:hint="eastAsia" w:hAnsi="宋体" w:cs="宋体"/>
          <w:color w:val="auto"/>
          <w:sz w:val="24"/>
          <w:szCs w:val="24"/>
          <w:lang w:val="en-US" w:eastAsia="zh-CN"/>
        </w:rPr>
        <w:t>各产品不少于验收合格后1年</w:t>
      </w:r>
      <w:r>
        <w:rPr>
          <w:rFonts w:hint="eastAsia" w:ascii="宋体" w:hAnsi="宋体" w:eastAsia="宋体" w:cs="宋体"/>
          <w:color w:val="auto"/>
          <w:sz w:val="24"/>
          <w:szCs w:val="24"/>
          <w:lang w:eastAsia="zh-CN"/>
        </w:rPr>
        <w:t>。</w:t>
      </w:r>
    </w:p>
    <w:p>
      <w:pPr>
        <w:pStyle w:val="11"/>
        <w:widowControl/>
        <w:spacing w:beforeAutospacing="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报价要求：</w:t>
      </w:r>
    </w:p>
    <w:p>
      <w:pPr>
        <w:pStyle w:val="11"/>
        <w:widowControl/>
        <w:spacing w:beforeAutospacing="0" w:afterAutospacing="0" w:line="240" w:lineRule="auto"/>
        <w:jc w:val="both"/>
        <w:rPr>
          <w:rFonts w:hint="eastAsia" w:ascii="宋体" w:hAnsi="宋体" w:eastAsia="宋体" w:cs="宋体"/>
          <w:color w:val="auto"/>
          <w:sz w:val="24"/>
          <w:szCs w:val="24"/>
        </w:rPr>
      </w:pPr>
      <w:r>
        <w:rPr>
          <w:rFonts w:hint="eastAsia" w:cs="宋体"/>
          <w:b/>
          <w:bCs/>
          <w:color w:val="auto"/>
          <w:sz w:val="24"/>
          <w:szCs w:val="24"/>
          <w:lang w:val="en-US" w:eastAsia="zh-CN"/>
        </w:rPr>
        <w:t>2.1.</w:t>
      </w:r>
      <w:r>
        <w:rPr>
          <w:rFonts w:hint="eastAsia" w:ascii="宋体" w:hAnsi="宋体" w:eastAsia="宋体" w:cs="宋体"/>
          <w:color w:val="auto"/>
          <w:sz w:val="24"/>
          <w:szCs w:val="24"/>
        </w:rPr>
        <w:t>项目购买的产品均为“交钥匙”工程（即总价包干），包含了生产、保险、运输、装卸、存放、安装、工人施工、调试、检测、安全保护措施、培训、税费等所有费用（包含招标文件未明确规定，但保证正常使用所需的配套设施及辅料等，</w:t>
      </w:r>
      <w:r>
        <w:rPr>
          <w:rFonts w:hint="eastAsia" w:ascii="宋体" w:hAnsi="宋体" w:eastAsia="宋体" w:cs="宋体"/>
          <w:color w:val="auto"/>
          <w:sz w:val="24"/>
          <w:szCs w:val="24"/>
          <w:lang w:val="en-US" w:eastAsia="zh-CN"/>
        </w:rPr>
        <w:t>采购人不再额外支付任何费用</w:t>
      </w:r>
      <w:r>
        <w:rPr>
          <w:rFonts w:hint="eastAsia" w:ascii="宋体" w:hAnsi="宋体" w:eastAsia="宋体" w:cs="宋体"/>
          <w:color w:val="auto"/>
          <w:sz w:val="24"/>
          <w:szCs w:val="24"/>
        </w:rPr>
        <w:t>。</w:t>
      </w:r>
    </w:p>
    <w:p>
      <w:pPr>
        <w:spacing w:line="240" w:lineRule="auto"/>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2.2.成交供应商须完成所有产品配套的安装工作，须结合现有的消防系统完成消防施工，且价格已包含在设备成本中，采购人不再另行支付费用。</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3.付款方法和条件：</w:t>
      </w:r>
    </w:p>
    <w:p>
      <w:pPr>
        <w:pStyle w:val="11"/>
        <w:widowControl/>
        <w:numPr>
          <w:ilvl w:val="0"/>
          <w:numId w:val="0"/>
        </w:numPr>
        <w:spacing w:beforeAutospacing="0" w:afterAutospacing="0" w:line="240" w:lineRule="auto"/>
        <w:jc w:val="both"/>
        <w:rPr>
          <w:rFonts w:hint="eastAsia" w:ascii="宋体" w:hAnsi="宋体" w:eastAsia="宋体" w:cs="宋体"/>
          <w:b/>
          <w:bCs/>
          <w:color w:val="C00000"/>
          <w:sz w:val="24"/>
          <w:szCs w:val="24"/>
          <w:shd w:val="clear" w:color="auto" w:fill="FFFFFF"/>
        </w:rPr>
      </w:pPr>
      <w:r>
        <w:rPr>
          <w:rFonts w:hint="eastAsia" w:ascii="宋体" w:hAnsi="宋体" w:eastAsia="宋体" w:cs="宋体"/>
          <w:color w:val="C00000"/>
          <w:sz w:val="24"/>
          <w:szCs w:val="24"/>
        </w:rPr>
        <w:t>3.1</w:t>
      </w:r>
      <w:r>
        <w:rPr>
          <w:rFonts w:hint="eastAsia" w:ascii="宋体" w:hAnsi="宋体" w:eastAsia="宋体" w:cs="宋体"/>
          <w:color w:val="C00000"/>
          <w:sz w:val="24"/>
          <w:szCs w:val="24"/>
          <w:lang w:val="en-US" w:eastAsia="zh-CN"/>
        </w:rPr>
        <w:t xml:space="preserve"> </w:t>
      </w:r>
      <w:r>
        <w:rPr>
          <w:rFonts w:hint="eastAsia" w:ascii="宋体" w:hAnsi="宋体" w:eastAsia="宋体" w:cs="宋体"/>
          <w:color w:val="C00000"/>
          <w:sz w:val="24"/>
          <w:szCs w:val="24"/>
          <w:u w:val="none"/>
          <w:shd w:val="clear" w:color="auto" w:fill="FFFFFF"/>
        </w:rPr>
        <w:t>安装调试验收合格</w:t>
      </w:r>
      <w:r>
        <w:rPr>
          <w:rFonts w:hint="eastAsia" w:ascii="宋体" w:hAnsi="宋体" w:eastAsia="宋体" w:cs="宋体"/>
          <w:color w:val="C00000"/>
          <w:sz w:val="24"/>
          <w:szCs w:val="24"/>
          <w:u w:val="none"/>
          <w:shd w:val="clear" w:color="auto" w:fill="FFFFFF"/>
          <w:lang w:val="en-US" w:eastAsia="zh-CN"/>
        </w:rPr>
        <w:t>后30日内</w:t>
      </w:r>
      <w:r>
        <w:rPr>
          <w:rFonts w:hint="eastAsia" w:ascii="宋体" w:hAnsi="宋体" w:eastAsia="宋体" w:cs="宋体"/>
          <w:color w:val="C00000"/>
          <w:sz w:val="24"/>
          <w:szCs w:val="24"/>
          <w:u w:val="none"/>
          <w:shd w:val="clear" w:color="auto" w:fill="FFFFFF"/>
        </w:rPr>
        <w:t>，支付至合同总金额的95%；验收合格</w:t>
      </w:r>
      <w:r>
        <w:rPr>
          <w:rFonts w:hint="eastAsia" w:ascii="宋体" w:hAnsi="宋体" w:eastAsia="宋体" w:cs="宋体"/>
          <w:color w:val="C00000"/>
          <w:sz w:val="24"/>
          <w:szCs w:val="24"/>
          <w:u w:val="none"/>
          <w:shd w:val="clear" w:color="auto" w:fill="FFFFFF"/>
          <w:lang w:val="en-US" w:eastAsia="zh-CN"/>
        </w:rPr>
        <w:t>满1年后</w:t>
      </w:r>
      <w:r>
        <w:rPr>
          <w:rFonts w:hint="eastAsia" w:ascii="宋体" w:hAnsi="宋体" w:eastAsia="宋体" w:cs="宋体"/>
          <w:color w:val="C00000"/>
          <w:sz w:val="24"/>
          <w:szCs w:val="24"/>
          <w:u w:val="none"/>
          <w:shd w:val="clear" w:color="auto" w:fill="FFFFFF"/>
        </w:rPr>
        <w:t>无质量问题</w:t>
      </w:r>
      <w:r>
        <w:rPr>
          <w:rFonts w:hint="eastAsia" w:ascii="宋体" w:hAnsi="宋体" w:eastAsia="宋体" w:cs="宋体"/>
          <w:color w:val="C00000"/>
          <w:sz w:val="24"/>
          <w:szCs w:val="24"/>
          <w:u w:val="none"/>
          <w:shd w:val="clear" w:color="auto" w:fill="FFFFFF"/>
          <w:lang w:val="en-US" w:eastAsia="zh-CN"/>
        </w:rPr>
        <w:t>30日内</w:t>
      </w:r>
      <w:r>
        <w:rPr>
          <w:rFonts w:hint="eastAsia" w:ascii="宋体" w:hAnsi="宋体" w:eastAsia="宋体" w:cs="宋体"/>
          <w:color w:val="C00000"/>
          <w:sz w:val="24"/>
          <w:szCs w:val="24"/>
          <w:u w:val="none"/>
          <w:shd w:val="clear" w:color="auto" w:fill="FFFFFF"/>
        </w:rPr>
        <w:t>支付合同金额</w:t>
      </w:r>
      <w:r>
        <w:rPr>
          <w:rFonts w:hint="eastAsia" w:ascii="宋体" w:hAnsi="宋体" w:eastAsia="宋体" w:cs="宋体"/>
          <w:color w:val="C00000"/>
          <w:sz w:val="24"/>
          <w:szCs w:val="24"/>
          <w:u w:val="none"/>
          <w:shd w:val="clear" w:color="auto" w:fill="FFFFFF"/>
          <w:lang w:val="en-US" w:eastAsia="zh-CN"/>
        </w:rPr>
        <w:t>的5%</w:t>
      </w:r>
      <w:r>
        <w:rPr>
          <w:rFonts w:hint="eastAsia" w:ascii="宋体" w:hAnsi="宋体" w:eastAsia="宋体" w:cs="宋体"/>
          <w:color w:val="C00000"/>
          <w:sz w:val="24"/>
          <w:szCs w:val="24"/>
          <w:u w:val="none"/>
          <w:shd w:val="clear" w:color="auto" w:fill="FFFFFF"/>
        </w:rPr>
        <w:t>。</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3.2履约保证金：本项目不涉及。</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4.安装调试要求：</w:t>
      </w:r>
    </w:p>
    <w:p>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4.1.</w:t>
      </w:r>
      <w:r>
        <w:rPr>
          <w:rFonts w:hint="eastAsia" w:ascii="宋体" w:hAnsi="宋体" w:eastAsia="宋体" w:cs="宋体"/>
          <w:color w:val="auto"/>
          <w:sz w:val="24"/>
          <w:szCs w:val="24"/>
        </w:rPr>
        <w:t>所有设备均为“交钥匙”工程，</w:t>
      </w:r>
      <w:r>
        <w:rPr>
          <w:rFonts w:hint="eastAsia" w:hAnsi="宋体" w:cs="宋体"/>
          <w:color w:val="auto"/>
          <w:sz w:val="24"/>
          <w:szCs w:val="24"/>
          <w:lang w:eastAsia="zh-CN"/>
        </w:rPr>
        <w:t>成交供应商</w:t>
      </w:r>
      <w:r>
        <w:rPr>
          <w:rFonts w:hint="eastAsia" w:ascii="宋体" w:hAnsi="宋体" w:eastAsia="宋体" w:cs="宋体"/>
          <w:color w:val="auto"/>
          <w:sz w:val="24"/>
          <w:szCs w:val="24"/>
        </w:rPr>
        <w:t>自行负责设备包装运输、收发货、设备存放、安装、调试，验收，税金，保险等所有费用。在此期间，采购人不代为</w:t>
      </w:r>
      <w:r>
        <w:rPr>
          <w:rFonts w:hint="eastAsia" w:hAnsi="宋体" w:cs="宋体"/>
          <w:color w:val="auto"/>
          <w:sz w:val="24"/>
          <w:szCs w:val="24"/>
          <w:lang w:eastAsia="zh-CN"/>
        </w:rPr>
        <w:t>成交供应商</w:t>
      </w:r>
      <w:r>
        <w:rPr>
          <w:rFonts w:hint="eastAsia" w:ascii="宋体" w:hAnsi="宋体" w:eastAsia="宋体" w:cs="宋体"/>
          <w:color w:val="auto"/>
          <w:sz w:val="24"/>
          <w:szCs w:val="24"/>
        </w:rPr>
        <w:t>接收设备、存放设备，验收之前半成品保护、材料的保管、设备的存放安全由供应商自行负责。设备到货后，国家法律、法规规定使用前必须进行的检测或监测由</w:t>
      </w:r>
      <w:r>
        <w:rPr>
          <w:rFonts w:hint="eastAsia" w:hAnsi="宋体" w:cs="宋体"/>
          <w:color w:val="auto"/>
          <w:sz w:val="24"/>
          <w:szCs w:val="24"/>
          <w:lang w:eastAsia="zh-CN"/>
        </w:rPr>
        <w:t>成交供应商</w:t>
      </w:r>
      <w:r>
        <w:rPr>
          <w:rFonts w:hint="eastAsia" w:ascii="宋体" w:hAnsi="宋体" w:eastAsia="宋体" w:cs="宋体"/>
          <w:color w:val="auto"/>
          <w:sz w:val="24"/>
          <w:szCs w:val="24"/>
        </w:rPr>
        <w:t>承担。其中包装（符合国家对货物包装相关规定），运输方式，保险的方式由</w:t>
      </w:r>
      <w:r>
        <w:rPr>
          <w:rFonts w:hint="eastAsia" w:hAnsi="宋体" w:cs="宋体"/>
          <w:color w:val="auto"/>
          <w:sz w:val="24"/>
          <w:szCs w:val="24"/>
          <w:lang w:eastAsia="zh-CN"/>
        </w:rPr>
        <w:t>成交供应商</w:t>
      </w:r>
      <w:r>
        <w:rPr>
          <w:rFonts w:hint="eastAsia" w:ascii="宋体" w:hAnsi="宋体" w:eastAsia="宋体" w:cs="宋体"/>
          <w:color w:val="auto"/>
          <w:sz w:val="24"/>
          <w:szCs w:val="24"/>
        </w:rPr>
        <w:t>自行确定方式和承担相关费用，采购人以验收合格作为保管义务边界。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4.2.其他要求：本项目涉及产品包装的，包装应符合《商品包装政府采购需求标准（试行）》、《快递包装政府采购需求标准（试行）》要求。</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5.验收要求：</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5.1验收总则：验收严格按照《财政部关于进一步加强政府采购需求和履约验收管理的指导意见》（财库〔2016〕205号）的要求组织验收，以招标文件技术参数及要求及投标文件技术响应为准。如出现未在招标文件中明确规定的，以行业相关标准为准。如采购双方如对质量要求和技术指标的约定标准有相互抵触或异议的事项，由采购人在采购与投标文件中按质量要求和技术指标、行业标准比较优胜的原则确定该项的约定标准进行验收。</w:t>
      </w:r>
    </w:p>
    <w:p>
      <w:pPr>
        <w:spacing w:line="240" w:lineRule="auto"/>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5.2.通过采购人或行政主管部门的消防验收视为验收通过，未通过验收供应商须整改至通过验收为止，采购人不再额外支付任何费用。</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6、售后服务及培训要求：</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6.1在质保期内提供专业技术人员一名，负责</w:t>
      </w:r>
      <w:r>
        <w:rPr>
          <w:rFonts w:hint="eastAsia" w:ascii="宋体" w:hAnsi="宋体" w:eastAsia="宋体" w:cs="宋体"/>
          <w:color w:val="auto"/>
          <w:sz w:val="24"/>
          <w:szCs w:val="24"/>
          <w:lang w:val="en-US" w:eastAsia="zh-CN"/>
        </w:rPr>
        <w:t>设备的</w:t>
      </w:r>
      <w:r>
        <w:rPr>
          <w:rFonts w:hint="eastAsia" w:ascii="宋体" w:hAnsi="宋体" w:eastAsia="宋体" w:cs="宋体"/>
          <w:color w:val="auto"/>
          <w:sz w:val="24"/>
          <w:szCs w:val="24"/>
        </w:rPr>
        <w:t>维护保养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在接到采购人通知后</w:t>
      </w:r>
      <w:r>
        <w:rPr>
          <w:rFonts w:hint="eastAsia" w:ascii="宋体" w:hAnsi="宋体" w:eastAsia="宋体" w:cs="宋体"/>
          <w:color w:val="auto"/>
          <w:sz w:val="24"/>
          <w:szCs w:val="24"/>
        </w:rPr>
        <w:t>1小时响应，24小时解决故障；</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w:t>
      </w:r>
      <w:r>
        <w:rPr>
          <w:rFonts w:hint="eastAsia" w:hAnsi="宋体" w:cs="宋体"/>
          <w:color w:val="auto"/>
          <w:sz w:val="24"/>
          <w:szCs w:val="24"/>
          <w:lang w:eastAsia="zh-CN"/>
        </w:rPr>
        <w:t>成交供应商</w:t>
      </w:r>
      <w:r>
        <w:rPr>
          <w:rFonts w:hint="eastAsia" w:ascii="宋体" w:hAnsi="宋体" w:eastAsia="宋体" w:cs="宋体"/>
          <w:color w:val="auto"/>
          <w:sz w:val="24"/>
          <w:szCs w:val="24"/>
        </w:rPr>
        <w:t>或投标产品生产厂家的售后服务机构在对设备进行保养、维修后，须向采购人管理科室提供经使用人员确认的纸质报告。</w:t>
      </w:r>
    </w:p>
    <w:p>
      <w:pPr>
        <w:spacing w:line="240" w:lineRule="auto"/>
        <w:rPr>
          <w:rFonts w:hint="eastAsia" w:ascii="宋体" w:hAnsi="宋体" w:eastAsia="宋体" w:cs="宋体"/>
          <w:color w:val="auto"/>
          <w:sz w:val="24"/>
          <w:szCs w:val="24"/>
        </w:rPr>
      </w:pPr>
      <w:bookmarkStart w:id="13" w:name="_Hlk533626959"/>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3</w:t>
      </w:r>
      <w:r>
        <w:rPr>
          <w:rFonts w:hint="eastAsia" w:hAnsi="宋体" w:cs="宋体"/>
          <w:color w:val="auto"/>
          <w:sz w:val="24"/>
          <w:szCs w:val="24"/>
          <w:lang w:eastAsia="zh-CN"/>
        </w:rPr>
        <w:t>成交供应商</w:t>
      </w:r>
      <w:r>
        <w:rPr>
          <w:rFonts w:hint="eastAsia" w:ascii="宋体" w:hAnsi="宋体" w:eastAsia="宋体" w:cs="宋体"/>
          <w:color w:val="auto"/>
          <w:sz w:val="24"/>
          <w:szCs w:val="24"/>
        </w:rPr>
        <w:t>应就设备的安装、调试、操作、维修、保养等对采购人技术人员进行培训，培训人员须为设备制造厂家的专业售后人员，</w:t>
      </w:r>
      <w:bookmarkEnd w:id="13"/>
      <w:r>
        <w:rPr>
          <w:rFonts w:hint="eastAsia" w:ascii="宋体" w:hAnsi="宋体" w:eastAsia="宋体" w:cs="宋体"/>
          <w:color w:val="auto"/>
          <w:sz w:val="24"/>
          <w:szCs w:val="24"/>
        </w:rPr>
        <w:t>并对医生、物理师、技师等相关人员进行应用培训并协助完成临床前测试。</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7.知识产权</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承担所有相关责任。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2.如采用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所不拥有的知识产权，则在投标报价中必须包括合法获取该知识产权的相关费用</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3.本项目设备中的系统软件著作权和所有权均为生产厂家或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所有，采购人仅有使用权；无权获取软件源代码；设备（全生命周期）使用期间的软件升级费用由</w:t>
      </w:r>
      <w:r>
        <w:rPr>
          <w:rFonts w:hint="eastAsia" w:hAnsi="宋体" w:cs="宋体"/>
          <w:color w:val="auto"/>
          <w:sz w:val="24"/>
          <w:szCs w:val="24"/>
          <w:lang w:eastAsia="zh-CN"/>
        </w:rPr>
        <w:t>成交供应商</w:t>
      </w:r>
      <w:r>
        <w:rPr>
          <w:rFonts w:hint="eastAsia" w:ascii="宋体" w:hAnsi="宋体" w:eastAsia="宋体" w:cs="宋体"/>
          <w:color w:val="auto"/>
          <w:sz w:val="24"/>
          <w:szCs w:val="24"/>
        </w:rPr>
        <w:t>承担，因设备硬件计划导致的无法升级除外。</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8.其他商务条款</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.1采购人有权在验收前聘请第三方质检机构针对技术参数中的技术条款（尤其是标注了相关符号的参数）进行检测，如发现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有虚假应标行为，将上报同级财政部门，相关法律风险及赔偿责任由供应商自行承担。</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.2采购人有权在签署合同前查验招标过程中要求供应商提供的各种证照和检测报告原件，如出现虚假应标，上报同级财政部门，追究其相关法律及赔偿责任。</w:t>
      </w:r>
    </w:p>
    <w:p>
      <w:pPr>
        <w:pStyle w:val="2"/>
        <w:spacing w:line="240" w:lineRule="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在安装调试过程中，所有的安全生产责任和法律风险均由</w:t>
      </w:r>
      <w:r>
        <w:rPr>
          <w:rFonts w:hint="eastAsia" w:hAnsi="宋体" w:cs="宋体"/>
          <w:color w:val="auto"/>
          <w:sz w:val="24"/>
          <w:szCs w:val="24"/>
          <w:lang w:eastAsia="zh-CN"/>
        </w:rPr>
        <w:t>成交供应商</w:t>
      </w:r>
      <w:r>
        <w:rPr>
          <w:rFonts w:hint="eastAsia" w:ascii="宋体" w:hAnsi="宋体" w:eastAsia="宋体" w:cs="宋体"/>
          <w:color w:val="auto"/>
          <w:sz w:val="24"/>
          <w:szCs w:val="24"/>
        </w:rPr>
        <w:t>承担，采购人有权动用未支付的货款进行先行垫付，</w:t>
      </w:r>
      <w:r>
        <w:rPr>
          <w:rFonts w:hint="eastAsia" w:hAnsi="宋体" w:cs="宋体"/>
          <w:color w:val="auto"/>
          <w:sz w:val="24"/>
          <w:szCs w:val="24"/>
          <w:lang w:eastAsia="zh-CN"/>
        </w:rPr>
        <w:t>成交供应商</w:t>
      </w:r>
      <w:r>
        <w:rPr>
          <w:rFonts w:hint="eastAsia" w:ascii="宋体" w:hAnsi="宋体" w:eastAsia="宋体" w:cs="宋体"/>
          <w:color w:val="auto"/>
          <w:sz w:val="24"/>
          <w:szCs w:val="24"/>
        </w:rPr>
        <w:t>不得有异议。</w:t>
      </w:r>
    </w:p>
    <w:p>
      <w:pPr>
        <w:pStyle w:val="11"/>
        <w:wordWrap w:val="0"/>
        <w:adjustRightInd w:val="0"/>
        <w:snapToGrid w:val="0"/>
        <w:spacing w:before="0" w:beforeAutospacing="0" w:after="0" w:afterAutospacing="0" w:line="240" w:lineRule="auto"/>
        <w:rPr>
          <w:rFonts w:hint="default" w:ascii="宋体" w:hAnsi="宋体" w:eastAsia="宋体" w:cs="宋体"/>
          <w:b/>
          <w:bCs/>
          <w:color w:val="auto"/>
          <w:sz w:val="24"/>
          <w:szCs w:val="24"/>
          <w:lang w:val="en-US"/>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sz w:val="24"/>
          <w:szCs w:val="15"/>
          <w:lang w:val="en-US" w:eastAsia="zh-CN"/>
        </w:rPr>
      </w:pPr>
    </w:p>
    <w:p>
      <w:pPr>
        <w:pStyle w:val="2"/>
        <w:jc w:val="left"/>
        <w:outlineLvl w:val="0"/>
        <w:rPr>
          <w:rFonts w:hint="eastAsia" w:hAnsi="宋体" w:cs="宋体"/>
          <w:b/>
          <w:bCs/>
          <w:sz w:val="24"/>
          <w:szCs w:val="24"/>
          <w:lang w:val="en-US" w:eastAsia="zh-CN"/>
        </w:rPr>
      </w:pPr>
      <w:r>
        <w:rPr>
          <w:rFonts w:hint="eastAsia" w:hAnsi="宋体" w:cs="宋体"/>
          <w:b/>
          <w:bCs/>
          <w:sz w:val="24"/>
          <w:szCs w:val="24"/>
          <w:lang w:val="en-US" w:eastAsia="zh-CN"/>
        </w:rPr>
        <w:t>附件4：</w:t>
      </w:r>
    </w:p>
    <w:p>
      <w:pPr>
        <w:pStyle w:val="2"/>
        <w:jc w:val="left"/>
        <w:outlineLvl w:val="0"/>
        <w:rPr>
          <w:rFonts w:hint="eastAsia" w:ascii="宋体" w:hAnsi="宋体" w:eastAsia="宋体" w:cs="宋体"/>
          <w:b/>
          <w:bCs/>
          <w:sz w:val="24"/>
          <w:szCs w:val="24"/>
        </w:rPr>
      </w:pPr>
      <w:r>
        <w:rPr>
          <w:rFonts w:hint="eastAsia" w:hAnsi="宋体" w:cs="宋体"/>
          <w:b/>
          <w:bCs/>
          <w:sz w:val="24"/>
          <w:szCs w:val="24"/>
          <w:lang w:val="en-US" w:eastAsia="zh-CN"/>
        </w:rPr>
        <w:t>服务</w:t>
      </w:r>
      <w:r>
        <w:rPr>
          <w:rFonts w:hint="eastAsia" w:ascii="宋体" w:hAnsi="宋体" w:eastAsia="宋体" w:cs="宋体"/>
          <w:b/>
          <w:bCs/>
          <w:sz w:val="24"/>
          <w:szCs w:val="24"/>
          <w:lang w:val="en-US" w:eastAsia="zh-CN"/>
        </w:rPr>
        <w:t>技术</w:t>
      </w:r>
      <w:r>
        <w:rPr>
          <w:rFonts w:hint="eastAsia" w:ascii="宋体" w:hAnsi="宋体" w:eastAsia="宋体" w:cs="宋体"/>
          <w:b/>
          <w:bCs/>
          <w:sz w:val="24"/>
          <w:szCs w:val="24"/>
        </w:rPr>
        <w:t>要求</w:t>
      </w:r>
    </w:p>
    <w:p>
      <w:pPr>
        <w:pStyle w:val="2"/>
        <w:jc w:val="left"/>
        <w:outlineLvl w:val="0"/>
        <w:rPr>
          <w:rFonts w:hint="eastAsia" w:hAnsi="宋体" w:cs="宋体"/>
          <w:b/>
          <w:sz w:val="24"/>
          <w:szCs w:val="15"/>
          <w:lang w:val="en-US" w:eastAsia="zh-CN"/>
        </w:rPr>
      </w:pPr>
      <w:r>
        <w:rPr>
          <w:rFonts w:hint="eastAsia" w:hAnsi="宋体" w:cs="宋体"/>
          <w:b/>
          <w:sz w:val="24"/>
          <w:szCs w:val="15"/>
          <w:lang w:val="en-US" w:eastAsia="zh-CN"/>
        </w:rPr>
        <w:t>1.产品清单</w:t>
      </w:r>
    </w:p>
    <w:tbl>
      <w:tblPr>
        <w:tblStyle w:val="13"/>
        <w:tblW w:w="9885" w:type="dxa"/>
        <w:tblInd w:w="93"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87"/>
        <w:gridCol w:w="3648"/>
        <w:gridCol w:w="3194"/>
        <w:gridCol w:w="1080"/>
        <w:gridCol w:w="1080"/>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88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品目号</w:t>
            </w:r>
          </w:p>
        </w:tc>
        <w:tc>
          <w:tcPr>
            <w:tcW w:w="364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319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柜式七氟丙烷灭火装置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GQQ70/25-XF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点型感烟探测器</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JTY-GD-GST光电</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DZ-05型</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点型感温探测器</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JTY-GW-GST光电</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火灾声光报警器</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GST-HX-240B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输入输出模块</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GST-LD-8301A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气体灭火启停按钮装置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 -AN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气体释放门灯</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GST-SF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01-9</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火灾手动报警按钮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J-SAM-GST911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火灾报警控制器</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JB-QG-GST5000H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ZR-RVS 2*1.5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阻燃彩管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ZR-CG20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双电源转换控制柜</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SDY-ZH10.2/25G-L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应急照明灯</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NK-RT-8W</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安全出口指示灯</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NK-RT-3W</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主机调试</w:t>
            </w:r>
          </w:p>
        </w:tc>
        <w:tc>
          <w:tcPr>
            <w:tcW w:w="0" w:type="auto"/>
            <w:tcBorders>
              <w:tl2br w:val="nil"/>
              <w:tr2bl w:val="nil"/>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符合消防要求</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人工布线设备安装</w:t>
            </w: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符合消防要求</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bl>
    <w:p>
      <w:pPr>
        <w:pStyle w:val="2"/>
        <w:jc w:val="left"/>
        <w:outlineLvl w:val="0"/>
        <w:rPr>
          <w:rFonts w:hint="eastAsia" w:hAnsi="宋体" w:cs="宋体"/>
          <w:b/>
          <w:sz w:val="24"/>
          <w:szCs w:val="15"/>
          <w:lang w:val="en-US" w:eastAsia="zh-CN"/>
        </w:rPr>
      </w:pPr>
      <w:r>
        <w:rPr>
          <w:rFonts w:hint="eastAsia" w:hAnsi="宋体" w:cs="宋体"/>
          <w:b/>
          <w:sz w:val="24"/>
          <w:szCs w:val="15"/>
          <w:lang w:val="en-US" w:eastAsia="zh-CN"/>
        </w:rPr>
        <w:t>2.供应商须按采购人提供的设备清单提供相应的产品，数量为预估值，如在安装过程中为保证消防系统正常运转，须增加产品数量的，由供应商自行承担，采购人不再另行支付费用。</w:t>
      </w:r>
    </w:p>
    <w:p>
      <w:pPr>
        <w:pStyle w:val="2"/>
        <w:jc w:val="left"/>
        <w:outlineLvl w:val="0"/>
        <w:rPr>
          <w:rFonts w:hint="default" w:hAnsi="宋体" w:cs="宋体"/>
          <w:b/>
          <w:sz w:val="24"/>
          <w:szCs w:val="15"/>
          <w:lang w:val="en-US" w:eastAsia="zh-CN"/>
        </w:rPr>
      </w:pPr>
      <w:r>
        <w:rPr>
          <w:rFonts w:hint="eastAsia" w:hAnsi="宋体" w:cs="宋体"/>
          <w:b/>
          <w:sz w:val="24"/>
          <w:szCs w:val="15"/>
          <w:lang w:val="en-US" w:eastAsia="zh-CN"/>
        </w:rPr>
        <w:t>3.本项目供应商在消防设备安装完成后须提供整体系统的调试工作，调试至正常运转为止。</w:t>
      </w:r>
    </w:p>
    <w:p>
      <w:pPr>
        <w:pStyle w:val="2"/>
        <w:spacing w:line="360" w:lineRule="auto"/>
        <w:rPr>
          <w:rFonts w:hAnsi="宋体" w:cs="宋体"/>
          <w:sz w:val="32"/>
          <w:szCs w:val="32"/>
        </w:rPr>
        <w:sectPr>
          <w:pgSz w:w="11906" w:h="16838"/>
          <w:pgMar w:top="680" w:right="1020" w:bottom="1134" w:left="907" w:header="851" w:footer="992" w:gutter="0"/>
          <w:cols w:space="425" w:num="1"/>
          <w:docGrid w:type="lines" w:linePitch="312" w:charSpace="0"/>
        </w:sectPr>
      </w:pPr>
      <w:r>
        <w:rPr>
          <w:rFonts w:hAnsi="宋体" w:cs="宋体"/>
          <w:sz w:val="32"/>
          <w:szCs w:val="32"/>
        </w:rPr>
        <w:br w:type="page"/>
      </w:r>
    </w:p>
    <w:p/>
    <w:p>
      <w:pPr>
        <w:shd w:val="clear" w:color="auto" w:fill="auto"/>
        <w:jc w:val="left"/>
        <w:rPr>
          <w:rFonts w:hint="default"/>
          <w:b/>
          <w:sz w:val="40"/>
          <w:szCs w:val="40"/>
          <w:lang w:val="en-US" w:eastAsia="zh-CN"/>
        </w:rPr>
      </w:pPr>
      <w:r>
        <w:rPr>
          <w:rStyle w:val="20"/>
          <w:rFonts w:hint="eastAsia" w:ascii="Times New Roman" w:hAnsi="Times New Roman" w:eastAsia="Arial Unicode MS" w:cs="Times New Roman"/>
          <w:color w:val="000000"/>
          <w:spacing w:val="0"/>
          <w:w w:val="100"/>
          <w:kern w:val="0"/>
          <w:position w:val="0"/>
          <w:sz w:val="28"/>
          <w:szCs w:val="28"/>
          <w:u w:val="none" w:color="000000"/>
          <w:shd w:val="clear" w:color="auto" w:fill="auto"/>
          <w:vertAlign w:val="baseline"/>
          <w:rtl w:val="0"/>
          <w:lang w:val="zh-TW" w:eastAsia="zh-CN"/>
        </w:rPr>
        <w:t>附件</w:t>
      </w:r>
      <w:r>
        <w:rPr>
          <w:rStyle w:val="20"/>
          <w:rFonts w:hint="eastAsia" w:ascii="Times New Roman" w:hAnsi="Times New Roman" w:cs="Times New Roman"/>
          <w:color w:val="000000"/>
          <w:spacing w:val="0"/>
          <w:w w:val="100"/>
          <w:kern w:val="0"/>
          <w:position w:val="0"/>
          <w:sz w:val="28"/>
          <w:szCs w:val="28"/>
          <w:u w:val="none" w:color="000000"/>
          <w:shd w:val="clear" w:color="auto" w:fill="auto"/>
          <w:vertAlign w:val="baseline"/>
          <w:rtl w:val="0"/>
          <w:lang w:val="en-US" w:eastAsia="zh-CN"/>
        </w:rPr>
        <w:t>3</w:t>
      </w:r>
    </w:p>
    <w:p>
      <w:pPr>
        <w:pStyle w:val="16"/>
        <w:rPr>
          <w:rStyle w:val="20"/>
          <w:lang w:val="zh-TW" w:eastAsia="zh-TW"/>
        </w:rPr>
      </w:pPr>
    </w:p>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default" w:ascii="Arial Black" w:hAnsi="Arial Black" w:cs="Arial Black"/>
          <w:b w:val="0"/>
          <w:bCs w:val="0"/>
          <w:sz w:val="28"/>
          <w:szCs w:val="28"/>
          <w:u w:val="single"/>
          <w:lang w:val="en-US" w:eastAsia="zh-CN"/>
        </w:rPr>
        <w:t>古蔺县中医医院发电机房消防设备采购项目</w:t>
      </w:r>
    </w:p>
    <w:tbl>
      <w:tblPr>
        <w:tblStyle w:val="13"/>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eastAsiaTheme="minorEastAsia"/>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FF0000"/>
                <w:sz w:val="24"/>
                <w:lang w:val="en-US" w:eastAsia="zh-CN"/>
              </w:rPr>
              <w:t>日</w:t>
            </w: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pPr>
              <w:jc w:val="center"/>
              <w:rPr>
                <w:rFonts w:hint="eastAsia" w:ascii="宋体" w:hAnsi="宋体" w:eastAsiaTheme="minorEastAsia"/>
                <w:b/>
                <w:sz w:val="24"/>
                <w:lang w:eastAsia="zh-CN"/>
              </w:rPr>
            </w:pPr>
          </w:p>
        </w:tc>
        <w:tc>
          <w:tcPr>
            <w:tcW w:w="1694" w:type="dxa"/>
            <w:noWrap w:val="0"/>
            <w:vAlign w:val="center"/>
          </w:tcPr>
          <w:p>
            <w:pPr>
              <w:jc w:val="center"/>
              <w:rPr>
                <w:rFonts w:hint="eastAsia" w:ascii="宋体" w:hAnsi="宋体" w:eastAsiaTheme="minorEastAsia"/>
                <w:b/>
                <w:sz w:val="24"/>
                <w:lang w:eastAsia="zh-CN"/>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default" w:ascii="宋体" w:hAnsi="宋体" w:eastAsiaTheme="minorEastAsia"/>
                <w:b/>
                <w:sz w:val="24"/>
                <w:lang w:val="en-US" w:eastAsia="zh-CN"/>
              </w:rPr>
            </w:pPr>
          </w:p>
        </w:tc>
        <w:tc>
          <w:tcPr>
            <w:tcW w:w="1984" w:type="dxa"/>
            <w:noWrap w:val="0"/>
            <w:vAlign w:val="center"/>
          </w:tcPr>
          <w:p>
            <w:pPr>
              <w:jc w:val="center"/>
              <w:rPr>
                <w:rFonts w:hint="eastAsia" w:ascii="宋体" w:hAnsi="宋体" w:eastAsiaTheme="minorEastAsia"/>
                <w:b/>
                <w:sz w:val="24"/>
                <w:lang w:eastAsia="zh-CN"/>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pPr>
              <w:jc w:val="center"/>
              <w:rPr>
                <w:rFonts w:hint="eastAsia" w:ascii="宋体" w:hAnsi="宋体" w:eastAsiaTheme="minorEastAsia"/>
                <w:b/>
                <w:sz w:val="24"/>
                <w:lang w:eastAsia="zh-CN"/>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bl>
    <w:p>
      <w:pPr>
        <w:rPr>
          <w:rFonts w:hint="default" w:asciiTheme="minorHAnsi" w:hAnsiTheme="minorHAnsi" w:eastAsiaTheme="minorEastAsia" w:cstheme="minorBidi"/>
          <w:kern w:val="2"/>
          <w:sz w:val="21"/>
          <w:szCs w:val="24"/>
          <w:lang w:val="en-US" w:eastAsia="zh-CN" w:bidi="ar-SA"/>
        </w:rPr>
      </w:pPr>
    </w:p>
    <w:sectPr>
      <w:pgSz w:w="16838" w:h="11906" w:orient="landscape"/>
      <w:pgMar w:top="907" w:right="680"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523009C"/>
    <w:rsid w:val="1AE648DF"/>
    <w:rsid w:val="1EA546F3"/>
    <w:rsid w:val="283737A1"/>
    <w:rsid w:val="285D27AC"/>
    <w:rsid w:val="36B8768B"/>
    <w:rsid w:val="3EDD3995"/>
    <w:rsid w:val="406770EE"/>
    <w:rsid w:val="5A1D63E7"/>
    <w:rsid w:val="6AC36043"/>
    <w:rsid w:val="7321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Body Text Indent"/>
    <w:basedOn w:val="1"/>
    <w:qFormat/>
    <w:uiPriority w:val="0"/>
    <w:pPr>
      <w:ind w:firstLine="630"/>
    </w:pPr>
    <w:rPr>
      <w:sz w:val="32"/>
    </w:rPr>
  </w:style>
  <w:style w:type="paragraph" w:styleId="8">
    <w:name w:val="Body Text Indent 2"/>
    <w:basedOn w:val="1"/>
    <w:qFormat/>
    <w:uiPriority w:val="0"/>
    <w:pPr>
      <w:ind w:firstLine="630"/>
    </w:pPr>
    <w:rPr>
      <w:sz w:val="3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hAnsi="宋体"/>
      <w:sz w:val="18"/>
    </w:rPr>
  </w:style>
  <w:style w:type="paragraph" w:styleId="12">
    <w:name w:val="Body Text First Indent"/>
    <w:basedOn w:val="2"/>
    <w:autoRedefine/>
    <w:qFormat/>
    <w:uiPriority w:val="0"/>
    <w:pPr>
      <w:ind w:firstLine="420" w:firstLineChars="1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paragraph" w:customStyle="1" w:styleId="17">
    <w:name w:val="正文首行缩进两字符"/>
    <w:basedOn w:val="1"/>
    <w:autoRedefine/>
    <w:qFormat/>
    <w:uiPriority w:val="0"/>
    <w:pPr>
      <w:spacing w:line="360" w:lineRule="auto"/>
      <w:ind w:firstLine="200" w:firstLineChars="200"/>
    </w:pPr>
    <w:rPr>
      <w:rFonts w:ascii="Times New Roman"/>
      <w:kern w:val="2"/>
      <w:sz w:val="21"/>
    </w:rPr>
  </w:style>
  <w:style w:type="paragraph" w:customStyle="1" w:styleId="18">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styleId="1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0">
    <w:name w:val="无"/>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1</TotalTime>
  <ScaleCrop>false</ScaleCrop>
  <LinksUpToDate>false</LinksUpToDate>
  <CharactersWithSpaces>2236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2024-01-11T08:17:00Z</cp:lastPrinted>
  <dcterms:modified xsi:type="dcterms:W3CDTF">2024-03-21T09:33:48Z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05763A81978C4F76996FA608590D5EC9_13</vt:lpwstr>
  </property>
</Properties>
</file>