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古蔺县中医医院</w:t>
      </w:r>
    </w:p>
    <w:p>
      <w:pPr>
        <w:pStyle w:val="6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议价邀请公告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各报价单位：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古蔺县中医医院拟对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5月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信息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工程科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月度计划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进行询价议价，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现拟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于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 xml:space="preserve"> 202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月通过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邀请询价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方式确定该项目合作单位，诚邀符合条件的单位进行响应。</w:t>
      </w:r>
    </w:p>
    <w:p>
      <w:pP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古蔺县中医医院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5月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信息工程科月度计划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采购项目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2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项目内容：采购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见下表。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项目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>预算以单价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  <w:t>。</w:t>
      </w:r>
    </w:p>
    <w:tbl>
      <w:tblPr>
        <w:tblStyle w:val="10"/>
        <w:tblpPr w:leftFromText="180" w:rightFromText="180" w:vertAnchor="text" w:horzAnchor="page" w:tblpX="450" w:tblpY="245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198"/>
        <w:gridCol w:w="1275"/>
        <w:gridCol w:w="1155"/>
        <w:gridCol w:w="319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198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275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参数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服务器CPU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DL560 GN9  intel 至强CPU E5-4669V4 2.2GHz/22-core/55MB/135W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HP原装、用于升级外网区虚拟化服务器。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存储阵列硬盘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MAS 1040影像存储专用硬盘（4TB 7.2K 12G）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HP原装、用于更换老PACS系统HP存储阵列已坏的盘，备用一个。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 DL560 GN9 DDR4 ECC 2400  RDIMM  64G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HP原装、用于升级外网区虚拟化服务器。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 w:val="0"/>
          <w:sz w:val="24"/>
          <w:szCs w:val="22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eastAsia="zh-CN"/>
        </w:rPr>
        <w:t xml:space="preserve"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三、项目要求：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  <w:t>项目报价：格式详见附件1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；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2.项目参数：详见附件2；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3.项目成交方式：符合要求的最低价中标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Arial Black" w:hAnsi="Arial Black" w:cs="Arial Black"/>
          <w:b w:val="0"/>
          <w:bCs w:val="0"/>
          <w:color w:val="auto"/>
          <w:sz w:val="28"/>
          <w:szCs w:val="28"/>
          <w:lang w:val="en-US" w:eastAsia="zh-CN"/>
        </w:rPr>
        <w:t>请在报价时附上法人身份证复印件、委托书、受委托人身份证、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营业执照复印件。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Arial Black" w:hAnsi="Arial Black" w:cs="Arial Black"/>
          <w:b w:val="0"/>
          <w:bCs w:val="0"/>
          <w:color w:val="C00000"/>
          <w:sz w:val="28"/>
          <w:szCs w:val="28"/>
          <w:lang w:val="en-US" w:eastAsia="zh-CN"/>
        </w:rPr>
        <w:t>请在报价时附上产品的相关图片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3.报价及资料要求盖公司章后将扫描件通过发送至指定邮箱，邮箱651106602@qq.com。</w:t>
      </w:r>
    </w:p>
    <w:p>
      <w:pPr>
        <w:ind w:firstLine="560" w:firstLineChars="200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4.逾期送达响应文件不予接收。</w:t>
      </w:r>
    </w:p>
    <w:p>
      <w:pPr>
        <w:ind w:firstLine="56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5.价格以单价报价为准，单价项目报价最低的中标，此报价最低的供应商采购科对其进行二次议价。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请各公司根据本项目实际情况，作出合理报价，报价含税费，提供资料均密封需加盖单位公章，并务必于2024年5月13日上午9点前将询价比选文件密封通过现场或邮寄、网上邮箱方式交至古蔺县中医医院采购科（地址：四川省泸州市古蔺县金兰街道落鸿路56号，联系人：罗静宜，邮箱651106602 @qq.com 联系电话：13551668169）。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古蔺县中医医院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2024年5月7日</w:t>
      </w:r>
    </w:p>
    <w:p>
      <w:pP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 “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”询价比选邀请函，决定参加贵单位组织的本项目投标报价。我方授权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b w:val="0"/>
          <w:bCs w:val="0"/>
          <w:sz w:val="24"/>
          <w:szCs w:val="24"/>
          <w:u w:val="single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</w:t>
      </w:r>
      <w:r>
        <w:rPr>
          <w:rFonts w:hint="eastAsia" w:ascii="Arial Black" w:hAnsi="Arial Black" w:cs="Arial Black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全权处理本项目的有关事宜。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1、我方自愿按照比选邀请函的各项要求向采购人提供所需货物及服务。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3、按照比选邀请函要求的总报价为人民币大写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 整（即￥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>具体单价如下：</w:t>
      </w:r>
    </w:p>
    <w:tbl>
      <w:tblPr>
        <w:tblStyle w:val="10"/>
        <w:tblpPr w:leftFromText="180" w:rightFromText="180" w:vertAnchor="text" w:horzAnchor="page" w:tblpX="790" w:tblpY="257"/>
        <w:tblOverlap w:val="never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89"/>
        <w:gridCol w:w="564"/>
        <w:gridCol w:w="975"/>
        <w:gridCol w:w="291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品号</w:t>
            </w:r>
          </w:p>
        </w:tc>
        <w:tc>
          <w:tcPr>
            <w:tcW w:w="1289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采购内容</w:t>
            </w:r>
          </w:p>
        </w:tc>
        <w:tc>
          <w:tcPr>
            <w:tcW w:w="564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cs="Arial Black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cs="Arial Black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01-01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服务器CPU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eastAsia="宋体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01-02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存储阵列硬盘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Arial Black" w:hAnsi="Arial Black" w:eastAsia="微软雅黑" w:cs="Arial Blac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01-03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（附上产品介绍及图片）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Arial Black" w:hAnsi="Arial Black" w:cs="Arial Black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1"/>
          <w:szCs w:val="21"/>
          <w:lang w:val="en-US" w:eastAsia="zh-CN"/>
        </w:rPr>
        <w:t>技术参数</w:t>
      </w:r>
    </w:p>
    <w:tbl>
      <w:tblPr>
        <w:tblStyle w:val="10"/>
        <w:tblpPr w:leftFromText="180" w:rightFromText="180" w:vertAnchor="text" w:horzAnchor="page" w:tblpX="790" w:tblpY="257"/>
        <w:tblOverlap w:val="never"/>
        <w:tblW w:w="7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70"/>
        <w:gridCol w:w="656"/>
        <w:gridCol w:w="846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品号</w:t>
            </w:r>
          </w:p>
        </w:tc>
        <w:tc>
          <w:tcPr>
            <w:tcW w:w="1370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采购内容</w:t>
            </w:r>
          </w:p>
        </w:tc>
        <w:tc>
          <w:tcPr>
            <w:tcW w:w="656" w:type="dxa"/>
          </w:tcPr>
          <w:p>
            <w:pPr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hint="default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056" w:type="dxa"/>
          </w:tcPr>
          <w:p>
            <w:pPr>
              <w:jc w:val="center"/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服务器CPU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eastAsia="宋体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HP DL560 GN9  intel 至强CPU E5-4669V4 2.2GHz/22-core/55MB/135W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存储阵列硬盘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HP MAS 1040影像存储专用硬盘（4TB 7.2K 12G）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37" w:type="dxa"/>
          </w:tcPr>
          <w:p>
            <w:pPr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01-03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eastAsia="微软雅黑" w:cs="Arial Blac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Black" w:hAnsi="Arial Black" w:cs="Arial Blac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惠普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HP DL560 GN9 DDR4 ECC 2400  RDIMM  64G</w:t>
            </w:r>
          </w:p>
        </w:tc>
      </w:tr>
    </w:tbl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ind w:firstLine="211" w:firstLineChars="1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（二）</w:t>
      </w:r>
      <w:r>
        <w:rPr>
          <w:rFonts w:hint="eastAsia"/>
          <w:lang w:val="en-US" w:eastAsia="zh-CN"/>
        </w:rPr>
        <w:t>注：要求附上产品图片及介绍</w:t>
      </w:r>
    </w:p>
    <w:p>
      <w:pPr>
        <w:pStyle w:val="2"/>
        <w:ind w:firstLine="211" w:firstLineChars="10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（</w:t>
      </w:r>
      <w:r>
        <w:rPr>
          <w:rFonts w:hint="eastAsia"/>
          <w:lang w:val="en-US" w:eastAsia="zh-CN"/>
        </w:rPr>
        <w:t>三）商务要求：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1、交货时间：5天</w:t>
      </w:r>
    </w:p>
    <w:p>
      <w:pPr>
        <w:pStyle w:val="2"/>
        <w:ind w:firstLine="2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3、质保期 </w:t>
      </w:r>
      <w:r>
        <w:rPr>
          <w:rFonts w:hint="default"/>
          <w:lang w:val="en-US" w:eastAsia="zh-CN"/>
        </w:rPr>
        <w:t>≥</w:t>
      </w:r>
      <w:r>
        <w:rPr>
          <w:rFonts w:hint="eastAsia"/>
          <w:lang w:val="en-US" w:eastAsia="zh-CN"/>
        </w:rPr>
        <w:t>1年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4、到货验收合格后商家1周内提供报账所需手续及资料，如发票、出库单等。</w:t>
      </w:r>
    </w:p>
    <w:p>
      <w:pPr>
        <w:pStyle w:val="2"/>
        <w:ind w:firstLine="280" w:firstLineChars="100"/>
        <w:rPr>
          <w:rFonts w:hint="default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存储阵列硬盘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7851775" cy="4422140"/>
            <wp:effectExtent l="0" t="0" r="15875" b="16510"/>
            <wp:docPr id="3" name="图片 2" descr="微信图片_20240430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40430085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1775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102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7014B"/>
    <w:multiLevelType w:val="singleLevel"/>
    <w:tmpl w:val="89B701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0523009C"/>
    <w:rsid w:val="03A37B85"/>
    <w:rsid w:val="0523009C"/>
    <w:rsid w:val="09021B60"/>
    <w:rsid w:val="09B23CAD"/>
    <w:rsid w:val="0A6C337E"/>
    <w:rsid w:val="0AB539B9"/>
    <w:rsid w:val="0C3D66BF"/>
    <w:rsid w:val="14E222D6"/>
    <w:rsid w:val="1A762825"/>
    <w:rsid w:val="1DF373A9"/>
    <w:rsid w:val="1FA80C61"/>
    <w:rsid w:val="241D3589"/>
    <w:rsid w:val="27B86B53"/>
    <w:rsid w:val="283737A1"/>
    <w:rsid w:val="32C55C9F"/>
    <w:rsid w:val="373E6A63"/>
    <w:rsid w:val="377702A8"/>
    <w:rsid w:val="3CEB717E"/>
    <w:rsid w:val="408E777E"/>
    <w:rsid w:val="40AF277F"/>
    <w:rsid w:val="45C17B66"/>
    <w:rsid w:val="4C877744"/>
    <w:rsid w:val="4D676D45"/>
    <w:rsid w:val="59C97E58"/>
    <w:rsid w:val="5D552C76"/>
    <w:rsid w:val="5E65560D"/>
    <w:rsid w:val="6AC36043"/>
    <w:rsid w:val="72644904"/>
    <w:rsid w:val="72EA7E8E"/>
    <w:rsid w:val="73213BEE"/>
    <w:rsid w:val="73CC2FC1"/>
    <w:rsid w:val="7D5A43EB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1545</Words>
  <Characters>1803</Characters>
  <Lines>0</Lines>
  <Paragraphs>0</Paragraphs>
  <TotalTime>11</TotalTime>
  <ScaleCrop>false</ScaleCrop>
  <LinksUpToDate>false</LinksUpToDate>
  <CharactersWithSpaces>2044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蕾羞 ～</cp:lastModifiedBy>
  <cp:lastPrinted>2024-05-07T07:22:00Z</cp:lastPrinted>
  <dcterms:modified xsi:type="dcterms:W3CDTF">2024-05-07T07:24:53Z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DA714D57B839483590136901E1055A8B_13</vt:lpwstr>
  </property>
</Properties>
</file>