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</w:p>
    <w:p>
      <w:pPr>
        <w:pStyle w:val="6"/>
        <w:bidi w:val="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古蔺县中医医院</w:t>
      </w:r>
    </w:p>
    <w:p>
      <w:pPr>
        <w:pStyle w:val="6"/>
        <w:bidi w:val="0"/>
        <w:jc w:val="center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/>
          <w:sz w:val="44"/>
          <w:szCs w:val="44"/>
          <w:lang w:eastAsia="zh-CN"/>
        </w:rPr>
        <w:t>询价议价邀请公告</w:t>
      </w:r>
    </w:p>
    <w:p>
      <w:pP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各报价单位：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古蔺县中医医院拟对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古蔺县中医医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院</w:t>
      </w: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人证核验终端设备紧急</w:t>
      </w: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采购项目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进行询价议价，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现拟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于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通过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邀请询价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方式确定该项目合作单位，诚邀符合条件的单位进行响应。</w:t>
      </w:r>
    </w:p>
    <w:p>
      <w:pPr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</w:p>
    <w:p>
      <w:pP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一、项目概况：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项目名称：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古蔺县中医医院</w:t>
      </w: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人证核验终端设备紧急</w:t>
      </w: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采购项目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2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项目内容：采购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见下表。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预算：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3800元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。</w:t>
      </w:r>
    </w:p>
    <w:p>
      <w:pPr>
        <w:pStyle w:val="2"/>
        <w:rPr>
          <w:rFonts w:hint="default"/>
          <w:lang w:eastAsia="zh-CN"/>
        </w:rPr>
      </w:pPr>
    </w:p>
    <w:tbl>
      <w:tblPr>
        <w:tblStyle w:val="10"/>
        <w:tblpPr w:leftFromText="180" w:rightFromText="180" w:vertAnchor="text" w:horzAnchor="page" w:tblpX="450" w:tblpY="245"/>
        <w:tblOverlap w:val="never"/>
        <w:tblW w:w="10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905"/>
        <w:gridCol w:w="930"/>
        <w:gridCol w:w="1125"/>
        <w:gridCol w:w="5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7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905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采购内容</w:t>
            </w:r>
          </w:p>
        </w:tc>
        <w:tc>
          <w:tcPr>
            <w:tcW w:w="930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5558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人证核验终端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德意拍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G1011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、系统：安卓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（带系统能够支持国产化平移）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、内存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存储：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2G+32G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、国产高性能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CPU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，多核处理器，主频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≥1.8G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10.1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寸触摸一体屏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万像素双目摄像头，支持活体检测及人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证比对；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、支持身份证信息读取（支持居民身份证及外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国人永久居留证信息读取）；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、支持指纹信息采集；（由于现在整容的老百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姓增加，人脸核验通不过的情况下，使用指纹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信息进行比对，最终达到身份核验结果）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、支持出生医学证明人证核验结果表格自动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生成。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Arial Black" w:hAnsi="Arial Black" w:cs="Arial Black"/>
          <w:b/>
          <w:bCs/>
          <w:sz w:val="28"/>
          <w:szCs w:val="28"/>
          <w:lang w:eastAsia="zh-CN"/>
        </w:rPr>
      </w:pPr>
    </w:p>
    <w:p>
      <w:pPr>
        <w:jc w:val="left"/>
        <w:rPr>
          <w:rFonts w:hint="eastAsia" w:ascii="Arial Black" w:hAnsi="Arial Black" w:cs="Arial Black"/>
          <w:b/>
          <w:bCs/>
          <w:sz w:val="28"/>
          <w:szCs w:val="28"/>
          <w:lang w:eastAsia="zh-CN"/>
        </w:rPr>
      </w:pPr>
    </w:p>
    <w:p>
      <w:pPr>
        <w:jc w:val="left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eastAsia="zh-CN"/>
        </w:rPr>
        <w:t>实物参考图</w:t>
      </w:r>
    </w:p>
    <w:p>
      <w:pPr>
        <w:pStyle w:val="2"/>
        <w:rPr>
          <w:rFonts w:hint="default"/>
          <w:lang w:eastAsia="zh-CN"/>
        </w:rPr>
      </w:pPr>
      <w:r>
        <w:drawing>
          <wp:inline distT="0" distB="0" distL="114300" distR="114300">
            <wp:extent cx="6545580" cy="3124835"/>
            <wp:effectExtent l="0" t="0" r="762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b/>
          <w:bCs w:val="0"/>
          <w:sz w:val="24"/>
          <w:szCs w:val="22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二、资格条件：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 xml:space="preserve">具有独立承担民事责任的能力【①供应商若为企业法人：提供“统一社会信用代码营业执照”；未换证的提供“营业执照、税务登记证、组织机构代码证或三证合一的营业 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】；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三、项目要求：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项目报价：格式详见附件1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；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2.项目参数：详见附件2；</w:t>
      </w:r>
    </w:p>
    <w:p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3.项目成交方式：符合要求的最低价中标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四、其他要求：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Arial Black" w:hAnsi="Arial Black" w:cs="Arial Black"/>
          <w:b w:val="0"/>
          <w:bCs w:val="0"/>
          <w:color w:val="auto"/>
          <w:sz w:val="28"/>
          <w:szCs w:val="28"/>
          <w:lang w:val="en-US" w:eastAsia="zh-CN"/>
        </w:rPr>
        <w:t>请在报价时附上法人身份证复印件、委托书、受委托人身份证、</w:t>
      </w:r>
      <w:r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  <w:t>营业执照复印件。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  <w:t>请在报价时附上产品的相关图片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3.报价及资料要求盖公司章后将扫描件通过发送至指定邮箱，邮箱651106602@qq.com。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4.逾期送达响应文件不予接收。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5.价格以单价报价为准，单价项目报价最低的中标，此报价最低的供应商采购科对其进行二次议价。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五、报价截止时间及递交地点：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请各公司根据本项目实际情况，作出合理报价，报价含税费，提供资料均密封需加盖单位公章，并务必于2024年5月9日上11点前将询价比选文件通过网上邮箱方式交至古蔺县中医医院采购科（地址：四川省泸州市古蔺县金兰街道落鸿路56号，联系人：罗静宜，邮箱651106602 @qq.com 联系电话：13551668169）。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古蔺县中医医院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2024年5月8日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1：</w:t>
      </w:r>
    </w:p>
    <w:p>
      <w:pPr>
        <w:widowControl w:val="0"/>
        <w:numPr>
          <w:ilvl w:val="0"/>
          <w:numId w:val="0"/>
        </w:numPr>
        <w:ind w:firstLine="3534" w:firstLineChars="800"/>
        <w:jc w:val="both"/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</w:pPr>
      <w:r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  <w:t>报 价 函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古蔺县中医医院：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我方全面研究了 “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”询价比选邀请函，决定参加贵单位组织的本项目投标报价。我方授权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  <w:lang w:val="en-US" w:eastAsia="zh-CN"/>
        </w:rPr>
        <w:t>(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姓名、职务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 代表我方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Arial Black" w:hAnsi="Arial Black" w:cs="Arial Black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报价单位的名称</w:t>
      </w:r>
      <w:r>
        <w:rPr>
          <w:rFonts w:hint="eastAsia" w:ascii="Arial Black" w:hAnsi="Arial Black" w:cs="Arial Black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全权处理本项目的有关事宜。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1、我方自愿按照比选邀请函的各项要求向采购人提供所需货物及服务。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2、一旦我方中标，我方将严格履行合同规定的责任和义务。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3、按照比选邀请函要求的总报价为人民币大写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 整（即￥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）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>具体单价如下：</w:t>
      </w:r>
    </w:p>
    <w:tbl>
      <w:tblPr>
        <w:tblStyle w:val="10"/>
        <w:tblpPr w:leftFromText="180" w:rightFromText="180" w:vertAnchor="text" w:horzAnchor="page" w:tblpX="450" w:tblpY="245"/>
        <w:tblOverlap w:val="never"/>
        <w:tblW w:w="11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690"/>
        <w:gridCol w:w="1070"/>
        <w:gridCol w:w="1211"/>
        <w:gridCol w:w="3173"/>
        <w:gridCol w:w="1619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53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690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采购内容</w:t>
            </w:r>
          </w:p>
        </w:tc>
        <w:tc>
          <w:tcPr>
            <w:tcW w:w="1070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3173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参数</w:t>
            </w:r>
          </w:p>
        </w:tc>
        <w:tc>
          <w:tcPr>
            <w:tcW w:w="1619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人证核验终端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德意拍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G1011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21" w:type="dxa"/>
            <w:vAlign w:val="top"/>
          </w:tcPr>
          <w:p>
            <w:pPr>
              <w:jc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Arial Black" w:hAnsi="Arial Black" w:eastAsia="微软雅黑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（附上产品介绍及图片）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4、我方愿意提供贵单位可能另外要求的，与投标有关的文件资料，并保证我方已提供和将要提供的文件资料是真实、准确的。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5、我方决不提供虚假材料谋取成交，决不采取不正当手段诋毁、排挤其他供应商，决不与采购人、其它供应商或者采购人恶意串通，决不拒绝有关部门监督检查或提供虚假情况，如有违反，无条件接受贵方及相关管理部门的处罚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6、其他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投标人名称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                      （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盖章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法定代表人或授权代表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签字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通讯地址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：                  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联系电话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邮政编码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                      日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期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Arial Black" w:hAnsi="Arial Black" w:cs="Arial Black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1"/>
          <w:szCs w:val="21"/>
          <w:lang w:val="en-US" w:eastAsia="zh-CN"/>
        </w:rPr>
        <w:t>技术参数</w:t>
      </w:r>
    </w:p>
    <w:tbl>
      <w:tblPr>
        <w:tblStyle w:val="10"/>
        <w:tblpPr w:leftFromText="180" w:rightFromText="180" w:vertAnchor="text" w:horzAnchor="page" w:tblpX="450" w:tblpY="245"/>
        <w:tblOverlap w:val="never"/>
        <w:tblW w:w="10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905"/>
        <w:gridCol w:w="930"/>
        <w:gridCol w:w="1125"/>
        <w:gridCol w:w="3863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7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905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采购内容</w:t>
            </w:r>
          </w:p>
        </w:tc>
        <w:tc>
          <w:tcPr>
            <w:tcW w:w="930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3863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参数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人证核验终端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德意拍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G1011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、系统：安卓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（带系统能够支持国产化平移）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、内存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存储：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2G+32G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、国产高性能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CPU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，多核处理器，主频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≥1.8G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10.1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寸触摸一体屏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万像素双目摄像头，支持活体检测及人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证比对；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、支持身份证信息读取（支持居民身份证及外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国人永久居留证信息读取）；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、支持指纹信息采集；（由于现在整容的老百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姓增加，人脸核验通不过的情况下，使用指纹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信息进行比对，最终达到身份核验结果）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、支持出生医学证明人证核验结果表格自动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生成。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eastAsia="zh-CN"/>
              </w:rPr>
              <w:t>图片参考图附后</w:t>
            </w:r>
          </w:p>
        </w:tc>
      </w:tr>
    </w:tbl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注：要求附上产品图片及介绍</w:t>
      </w:r>
    </w:p>
    <w:p>
      <w:pPr>
        <w:pStyle w:val="2"/>
        <w:ind w:firstLine="211" w:firstLineChars="10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（</w:t>
      </w:r>
      <w:r>
        <w:rPr>
          <w:rFonts w:hint="eastAsia"/>
          <w:lang w:val="en-US" w:eastAsia="zh-CN"/>
        </w:rPr>
        <w:t>二）商务要求：</w:t>
      </w:r>
    </w:p>
    <w:p>
      <w:pPr>
        <w:pStyle w:val="2"/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1、交货时间</w:t>
      </w:r>
      <w:r>
        <w:rPr>
          <w:rFonts w:hint="eastAsia"/>
          <w:color w:val="FF0000"/>
          <w:lang w:val="en-US" w:eastAsia="zh-CN"/>
        </w:rPr>
        <w:t>：2天</w:t>
      </w:r>
    </w:p>
    <w:p>
      <w:pPr>
        <w:pStyle w:val="2"/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2、付款方式：签订合同后，根据采购人定期要求据实提供货物量，货物到达采购人指定地点，到货经采购人验收合格后，采购人据实付款</w:t>
      </w:r>
    </w:p>
    <w:p>
      <w:pPr>
        <w:pStyle w:val="2"/>
        <w:ind w:firstLine="28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3、质保期 </w:t>
      </w:r>
      <w:r>
        <w:rPr>
          <w:rFonts w:hint="default"/>
          <w:lang w:val="en-US" w:eastAsia="zh-CN"/>
        </w:rPr>
        <w:t>≥</w:t>
      </w:r>
      <w:r>
        <w:rPr>
          <w:rFonts w:hint="eastAsia"/>
          <w:lang w:val="en-US" w:eastAsia="zh-CN"/>
        </w:rPr>
        <w:t>1年</w:t>
      </w:r>
    </w:p>
    <w:p>
      <w:pPr>
        <w:pStyle w:val="2"/>
        <w:ind w:firstLine="28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4、到货验收合格后商家1周内提供报账所需手续及资料，如发票、出库单等。</w:t>
      </w:r>
    </w:p>
    <w:p>
      <w:pPr>
        <w:pStyle w:val="2"/>
        <w:ind w:firstLine="280" w:firstLineChars="100"/>
        <w:rPr>
          <w:rFonts w:hint="default"/>
          <w:lang w:val="en-US" w:eastAsia="zh-CN"/>
        </w:rPr>
      </w:pP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567" w:right="1020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7014B"/>
    <w:multiLevelType w:val="singleLevel"/>
    <w:tmpl w:val="89B701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523009C"/>
    <w:rsid w:val="03A37B85"/>
    <w:rsid w:val="0523009C"/>
    <w:rsid w:val="09021B60"/>
    <w:rsid w:val="09B23CAD"/>
    <w:rsid w:val="0A6C337E"/>
    <w:rsid w:val="0AB539B9"/>
    <w:rsid w:val="14E222D6"/>
    <w:rsid w:val="1A762825"/>
    <w:rsid w:val="1DF373A9"/>
    <w:rsid w:val="1FA80C61"/>
    <w:rsid w:val="208D4B4B"/>
    <w:rsid w:val="241D3589"/>
    <w:rsid w:val="253F10B7"/>
    <w:rsid w:val="27B86B53"/>
    <w:rsid w:val="283737A1"/>
    <w:rsid w:val="32C55C9F"/>
    <w:rsid w:val="373E6A63"/>
    <w:rsid w:val="377702A8"/>
    <w:rsid w:val="3CEB717E"/>
    <w:rsid w:val="408E777E"/>
    <w:rsid w:val="40AF277F"/>
    <w:rsid w:val="45C17B66"/>
    <w:rsid w:val="4C877744"/>
    <w:rsid w:val="4D676D45"/>
    <w:rsid w:val="59C97E58"/>
    <w:rsid w:val="5A0B7C38"/>
    <w:rsid w:val="5D552C76"/>
    <w:rsid w:val="5E65560D"/>
    <w:rsid w:val="6AC36043"/>
    <w:rsid w:val="72644904"/>
    <w:rsid w:val="72EA7E8E"/>
    <w:rsid w:val="73213BEE"/>
    <w:rsid w:val="73CC2FC1"/>
    <w:rsid w:val="7D5A43EB"/>
    <w:rsid w:val="7E006043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1731</Words>
  <Characters>1839</Characters>
  <Lines>0</Lines>
  <Paragraphs>0</Paragraphs>
  <TotalTime>10</TotalTime>
  <ScaleCrop>false</ScaleCrop>
  <LinksUpToDate>false</LinksUpToDate>
  <CharactersWithSpaces>2054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2023-05-05T00:47:00Z</dcterms:created>
  <dc:creator>罗静宜</dc:creator>
  <cp:lastModifiedBy>蕾羞 ～</cp:lastModifiedBy>
  <cp:lastPrinted>2024-05-08T03:57:00Z</cp:lastPrinted>
  <dcterms:modified xsi:type="dcterms:W3CDTF">2024-05-08T08:27:55Z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36D7472F20264820AD81D1A070C11A7A_13</vt:lpwstr>
  </property>
</Properties>
</file>