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both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古蔺县中医医院</w:t>
      </w:r>
    </w:p>
    <w:p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零星采购议价公告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无纺布袋（抽线）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于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议价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>
      <w:pPr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无纺布袋（抽线）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项目内容：采购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见下表。</w:t>
      </w:r>
    </w:p>
    <w:p>
      <w:pPr>
        <w:ind w:firstLine="560" w:firstLineChars="200"/>
        <w:rPr>
          <w:rFonts w:hint="default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预算：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3200元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tbl>
      <w:tblPr>
        <w:tblStyle w:val="10"/>
        <w:tblpPr w:leftFromText="180" w:rightFromText="180" w:vertAnchor="text" w:horzAnchor="page" w:tblpX="1170" w:tblpY="210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95"/>
        <w:gridCol w:w="1545"/>
        <w:gridCol w:w="135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9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54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无纺布袋（抽线）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20cm*25cm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品牌不定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项目报价：格式详见附件1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；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项目要求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：详见附件2；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3.项目成交方式：符合要求的最低价中标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请在报价时附上法人身份证复印件、委托书、受委托人身份证、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营业执照复印件。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请在报价时附上产品的相关图片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3.报价及资料要求盖公司章后将扫描件通过发送至指定邮箱，邮箱651106602@qq.com。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4.逾期送达响应文件不予接收。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5.价格以单价报价为准，单价项目报价最低的中标，此报价最低的供应商采购科对其进行二次议价。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请各公司根据本项目实际情况，作出合理报价，报价含税费，提供资料均密封需加盖单位公章，并务必于2024年6月3日上午9点前将询价比选文件通过现场或邮寄、网上邮箱方式交至古蔺县中医医院采购科（地址：四川省泸州市古蔺县金兰街道落鸿路56号，联系人：罗女士，邮箱651106602 @qq.com 联系电话：13551668169）。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2024年5月29日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>
      <w:pPr>
        <w:widowControl w:val="0"/>
        <w:numPr>
          <w:ilvl w:val="0"/>
          <w:numId w:val="0"/>
        </w:numPr>
        <w:ind w:firstLine="3534" w:firstLineChars="8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02"/>
        <w:gridCol w:w="951"/>
        <w:gridCol w:w="1300"/>
        <w:gridCol w:w="1890"/>
        <w:gridCol w:w="1155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4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02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51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无纺布袋（抽线）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20cm*25cm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</w:pP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>技术要求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10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01"/>
        <w:gridCol w:w="976"/>
        <w:gridCol w:w="1181"/>
        <w:gridCol w:w="5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1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01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76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5808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无纺布袋（抽线）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20cm*25cm</w:t>
            </w:r>
          </w:p>
        </w:tc>
        <w:tc>
          <w:tcPr>
            <w:tcW w:w="5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390900" cy="43053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注：要求附上产品图片及介绍</w:t>
      </w:r>
    </w:p>
    <w:p>
      <w:pPr>
        <w:pStyle w:val="2"/>
        <w:ind w:firstLine="211" w:firstLineChars="100"/>
        <w:rPr>
          <w:rFonts w:hint="eastAsia"/>
          <w:color w:val="auto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/>
          <w:color w:val="auto"/>
          <w:lang w:val="en-US" w:eastAsia="zh-CN"/>
        </w:rPr>
        <w:t>一）商务要求：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1、交货时间</w:t>
      </w:r>
      <w:r>
        <w:rPr>
          <w:rFonts w:hint="eastAsia"/>
          <w:color w:val="FF0000"/>
          <w:lang w:val="en-US" w:eastAsia="zh-CN"/>
        </w:rPr>
        <w:t>：签订合同后5天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3、质保期：1年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>
      <w:pPr>
        <w:rPr>
          <w:rFonts w:hint="default" w:asciiTheme="minorHAnsi" w:hAnsiTheme="minorHAnsi" w:eastAsiaTheme="minorEastAsia" w:cstheme="minorBidi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宋体" w:hAnsi="Times New Roman" w:eastAsia="宋体" w:cstheme="minorBidi"/>
          <w:kern w:val="0"/>
          <w:sz w:val="28"/>
          <w:szCs w:val="24"/>
          <w:lang w:val="en-US" w:eastAsia="zh-CN" w:bidi="ar-SA"/>
        </w:rPr>
        <w:t xml:space="preserve"> 5、</w:t>
      </w:r>
      <w:r>
        <w:rPr>
          <w:rFonts w:hint="eastAsia" w:ascii="宋体" w:hAnsi="Times New Roman" w:eastAsia="宋体" w:cstheme="minorBidi"/>
          <w:color w:val="FF0000"/>
          <w:kern w:val="0"/>
          <w:sz w:val="28"/>
          <w:szCs w:val="24"/>
          <w:lang w:val="en-US" w:eastAsia="zh-CN" w:bidi="ar-SA"/>
        </w:rPr>
        <w:t>此次报价确定供应商后在提供单批量16000个无质量问题后将持续按照此单价采购一年货物。</w:t>
      </w:r>
    </w:p>
    <w:sectPr>
      <w:pgSz w:w="11906" w:h="16838"/>
      <w:pgMar w:top="567" w:right="102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014B"/>
    <w:multiLevelType w:val="singleLevel"/>
    <w:tmpl w:val="89B70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523009C"/>
    <w:rsid w:val="001B052B"/>
    <w:rsid w:val="03A37B85"/>
    <w:rsid w:val="0523009C"/>
    <w:rsid w:val="09021B60"/>
    <w:rsid w:val="09B23CAD"/>
    <w:rsid w:val="0A6C337E"/>
    <w:rsid w:val="0AB539B9"/>
    <w:rsid w:val="10CD3B43"/>
    <w:rsid w:val="119D1A4B"/>
    <w:rsid w:val="14E222D6"/>
    <w:rsid w:val="17B57C0A"/>
    <w:rsid w:val="1A762825"/>
    <w:rsid w:val="1DF373A9"/>
    <w:rsid w:val="1FA80C61"/>
    <w:rsid w:val="208D4B4B"/>
    <w:rsid w:val="241D3589"/>
    <w:rsid w:val="27B86B53"/>
    <w:rsid w:val="283737A1"/>
    <w:rsid w:val="2CB14A91"/>
    <w:rsid w:val="32C55C9F"/>
    <w:rsid w:val="332F4A1B"/>
    <w:rsid w:val="373E6A63"/>
    <w:rsid w:val="377702A8"/>
    <w:rsid w:val="3CEB717E"/>
    <w:rsid w:val="408E777E"/>
    <w:rsid w:val="40AF277F"/>
    <w:rsid w:val="45C17B66"/>
    <w:rsid w:val="4C877744"/>
    <w:rsid w:val="4D676D45"/>
    <w:rsid w:val="4E6E0D7C"/>
    <w:rsid w:val="535413BD"/>
    <w:rsid w:val="59C97E58"/>
    <w:rsid w:val="5A0B7C38"/>
    <w:rsid w:val="5D552C76"/>
    <w:rsid w:val="5E65560D"/>
    <w:rsid w:val="6AC36043"/>
    <w:rsid w:val="72644904"/>
    <w:rsid w:val="72D34200"/>
    <w:rsid w:val="72EA7E8E"/>
    <w:rsid w:val="73213BEE"/>
    <w:rsid w:val="73CC2FC1"/>
    <w:rsid w:val="78291AFB"/>
    <w:rsid w:val="7D5A43EB"/>
    <w:rsid w:val="7E00604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1471</Characters>
  <Lines>0</Lines>
  <Paragraphs>0</Paragraphs>
  <TotalTime>16</TotalTime>
  <ScaleCrop>false</ScaleCrop>
  <LinksUpToDate>false</LinksUpToDate>
  <CharactersWithSpaces>1672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蕾羞 ～</cp:lastModifiedBy>
  <cp:lastPrinted>2024-05-08T03:57:00Z</cp:lastPrinted>
  <dcterms:modified xsi:type="dcterms:W3CDTF">2024-05-29T03:45:16Z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ADB569890F874D91B57A7661E90E5551_13</vt:lpwstr>
  </property>
</Properties>
</file>