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40"/>
          <w:szCs w:val="40"/>
          <w:lang w:val="en-US" w:eastAsia="zh-CN"/>
        </w:rPr>
        <w:t>古蔺县中医医院多功能彩超仪设备（限国产）市场调研</w:t>
      </w:r>
    </w:p>
    <w:p>
      <w:pPr>
        <w:jc w:val="both"/>
        <w:rPr>
          <w:rFonts w:hint="eastAsia" w:ascii="仿宋" w:hAnsi="仿宋" w:eastAsia="仿宋" w:cs="仿宋"/>
          <w:b/>
          <w:bCs/>
          <w:color w:val="auto"/>
          <w:sz w:val="32"/>
          <w:szCs w:val="32"/>
          <w:lang w:val="en-US" w:eastAsia="zh-CN"/>
        </w:rPr>
      </w:pPr>
    </w:p>
    <w:p>
      <w:pPr>
        <w:jc w:val="both"/>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bCs/>
          <w:color w:val="auto"/>
          <w:sz w:val="32"/>
          <w:szCs w:val="32"/>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 w:val="0"/>
          <w:bCs w:val="0"/>
          <w:color w:val="auto"/>
          <w:kern w:val="2"/>
          <w:sz w:val="24"/>
          <w:szCs w:val="24"/>
          <w:lang w:val="en-US" w:eastAsia="zh-CN" w:bidi="ar-SA"/>
        </w:rPr>
      </w:pPr>
      <w:bookmarkStart w:id="0" w:name="PO_默认文件内容_1"/>
      <w:r>
        <w:rPr>
          <w:rFonts w:hint="eastAsia" w:ascii="仿宋" w:hAnsi="仿宋" w:eastAsia="仿宋" w:cs="仿宋"/>
          <w:b w:val="0"/>
          <w:bCs w:val="0"/>
          <w:color w:val="auto"/>
          <w:kern w:val="2"/>
          <w:sz w:val="24"/>
          <w:szCs w:val="24"/>
          <w:lang w:val="en-US" w:eastAsia="zh-CN" w:bidi="ar-SA"/>
        </w:rPr>
        <w:t>古蔺县中医医院由于业务发展需要，拟采购多功能彩超仪</w:t>
      </w:r>
      <w:r>
        <w:rPr>
          <w:rFonts w:hint="default"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kern w:val="2"/>
          <w:sz w:val="24"/>
          <w:szCs w:val="24"/>
          <w:lang w:val="en-US" w:eastAsia="zh-CN" w:bidi="ar-SA"/>
        </w:rPr>
        <w:t>台。为保证设备采购的性价比及预算编制的准确度，现对价格、性能、配置等进行公开市场调研，欢迎符合条件的生产企业、配送企业前来参与本次市场调研活动。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1.此次活动为采购方为后期政府采购项目进行的前期市场调研活动，既充分面对市场同类产品进行邀约报价及产品信息收集，同时由采购方组织行业专家组成论证及推荐小组，结合采购方使用需求部门实际临床需求，最终形成调研报告。调研报告仅就参与的品牌进行性价比，需求匹配率的综合比较，其调研结果仅为采购方采购部门参考使用，并不代表其调研成果100%被正式采购时采用，不对正式采购时起到任何限制和约束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本项目成果的专家组的论证及推荐意见，不产生法律效力，仅作为采购方使用需求部门正式采购活动前，采购部门相关责任主体后期编制采购需求及实施计划的重要参考依据，后期采购方采购部门将实施内部风险控制等程序后，按照政府采购相关规定开展正式的采购活动，供应商如认为采购技术参数等有倾向性或排他性，可以通过政府采购正常程序向采购方进行维权救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24"/>
          <w:szCs w:val="24"/>
          <w:lang w:val="en-US" w:eastAsia="zh-CN"/>
        </w:rPr>
        <w:t>3.如响应本项目的供应商数量不足3家，并不影响采购方使用需求部门在本项目成果中引用有价值的信息作为后期正式采购时的技术资料。故本项目不发布结论性公告，评审结果仅作为内参使用。</w:t>
      </w:r>
      <w:bookmarkEnd w:id="0"/>
    </w:p>
    <w:p>
      <w:pPr>
        <w:jc w:val="both"/>
        <w:rPr>
          <w:rFonts w:hint="eastAsia" w:ascii="仿宋" w:hAnsi="仿宋" w:eastAsia="仿宋" w:cs="仿宋"/>
          <w:b/>
          <w:bCs/>
          <w:color w:val="auto"/>
          <w:sz w:val="32"/>
          <w:szCs w:val="32"/>
          <w:lang w:val="en-US" w:eastAsia="zh-CN"/>
        </w:rPr>
      </w:pPr>
    </w:p>
    <w:p>
      <w:p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二、供应商邀请方式</w:t>
      </w:r>
    </w:p>
    <w:p>
      <w:pPr>
        <w:pStyle w:val="57"/>
        <w:tabs>
          <w:tab w:val="left" w:pos="0"/>
          <w:tab w:val="left" w:pos="210"/>
        </w:tabs>
        <w:spacing w:before="120" w:after="120" w:line="460" w:lineRule="exact"/>
        <w:ind w:left="0" w:leftChars="0" w:firstLine="480" w:firstLineChars="200"/>
        <w:jc w:val="left"/>
        <w:rPr>
          <w:rFonts w:hint="eastAsia" w:ascii="仿宋" w:hAnsi="仿宋" w:eastAsia="仿宋" w:cs="仿宋"/>
          <w:b/>
          <w:bCs/>
          <w:color w:val="auto"/>
          <w:sz w:val="24"/>
          <w:szCs w:val="24"/>
          <w:lang w:val="en-US" w:eastAsia="zh-CN"/>
        </w:rPr>
      </w:pPr>
      <w:bookmarkStart w:id="1" w:name="PO_默认文件内容_3"/>
      <w:r>
        <w:rPr>
          <w:rFonts w:hint="eastAsia" w:ascii="仿宋" w:hAnsi="仿宋" w:eastAsia="仿宋" w:cs="仿宋"/>
          <w:b w:val="0"/>
          <w:bCs w:val="0"/>
          <w:color w:val="auto"/>
          <w:kern w:val="2"/>
          <w:sz w:val="24"/>
          <w:szCs w:val="24"/>
          <w:lang w:val="en-US" w:eastAsia="zh-CN" w:bidi="ar-SA"/>
        </w:rPr>
        <w:t>本次古蔺县中医医院 关于</w:t>
      </w:r>
      <w:r>
        <w:rPr>
          <w:rFonts w:hint="eastAsia" w:ascii="仿宋" w:hAnsi="仿宋" w:eastAsia="仿宋" w:cs="仿宋"/>
          <w:b/>
          <w:bCs/>
          <w:color w:val="auto"/>
          <w:kern w:val="2"/>
          <w:sz w:val="24"/>
          <w:szCs w:val="24"/>
          <w:lang w:val="en-US" w:eastAsia="zh-CN" w:bidi="ar-SA"/>
        </w:rPr>
        <w:t>“古蔺县中医医院多功能彩超仪设备（限国产）市场调研”</w:t>
      </w:r>
      <w:r>
        <w:rPr>
          <w:rFonts w:hint="eastAsia" w:ascii="仿宋" w:hAnsi="仿宋" w:eastAsia="仿宋" w:cs="仿宋"/>
          <w:b w:val="0"/>
          <w:bCs w:val="0"/>
          <w:color w:val="auto"/>
          <w:kern w:val="2"/>
          <w:sz w:val="24"/>
          <w:szCs w:val="24"/>
          <w:lang w:val="en-US" w:eastAsia="zh-CN" w:bidi="ar-SA"/>
        </w:rPr>
        <w:t>以发布公告方式邀请符合条件的生产厂家或区域总经销或生产商家授权方参与。公告发布平台为：</w:t>
      </w:r>
      <w:r>
        <w:rPr>
          <w:rFonts w:hint="eastAsia" w:ascii="仿宋" w:hAnsi="仿宋" w:eastAsia="仿宋" w:cs="仿宋"/>
          <w:b/>
          <w:bCs/>
          <w:color w:val="auto"/>
          <w:sz w:val="24"/>
          <w:szCs w:val="24"/>
          <w:lang w:val="en-US" w:eastAsia="zh-CN"/>
        </w:rPr>
        <w:t>古蔺县中医医院官网：</w:t>
      </w:r>
      <w:r>
        <w:rPr>
          <w:rFonts w:hint="eastAsia" w:ascii="仿宋" w:hAnsi="仿宋" w:eastAsia="仿宋" w:cs="仿宋"/>
          <w:b/>
          <w:bCs/>
          <w:color w:val="auto"/>
          <w:sz w:val="24"/>
          <w:szCs w:val="24"/>
          <w:u w:val="single"/>
          <w:lang w:val="en-US" w:eastAsia="zh-CN"/>
        </w:rPr>
        <w:t>http://www.glxzyyy.cn/。</w:t>
      </w:r>
      <w:r>
        <w:rPr>
          <w:rFonts w:hint="eastAsia" w:ascii="仿宋" w:hAnsi="仿宋" w:eastAsia="仿宋" w:cs="仿宋"/>
          <w:b w:val="0"/>
          <w:bCs w:val="0"/>
          <w:color w:val="auto"/>
          <w:kern w:val="2"/>
          <w:sz w:val="24"/>
          <w:szCs w:val="24"/>
          <w:lang w:val="en-US" w:eastAsia="zh-CN" w:bidi="ar-SA"/>
        </w:rPr>
        <w:t>。</w:t>
      </w:r>
      <w:bookmarkEnd w:id="1"/>
    </w:p>
    <w:p>
      <w:pPr>
        <w:jc w:val="both"/>
        <w:rPr>
          <w:rFonts w:hint="eastAsia" w:ascii="仿宋" w:hAnsi="仿宋" w:eastAsia="仿宋" w:cs="仿宋"/>
          <w:b/>
          <w:bCs/>
          <w:color w:val="auto"/>
          <w:sz w:val="32"/>
          <w:szCs w:val="32"/>
          <w:lang w:val="en-US" w:eastAsia="zh-CN"/>
        </w:rPr>
      </w:pPr>
    </w:p>
    <w:p>
      <w:p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三、参与本项目活动的供应商应具备的前提条件：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1.</w:t>
      </w:r>
      <w:r>
        <w:rPr>
          <w:rFonts w:hint="eastAsia" w:ascii="仿宋" w:hAnsi="仿宋" w:eastAsia="仿宋" w:cs="仿宋"/>
          <w:b w:val="0"/>
          <w:bCs w:val="0"/>
          <w:sz w:val="24"/>
          <w:szCs w:val="24"/>
          <w:lang w:val="en-US" w:eastAsia="zh-CN"/>
        </w:rPr>
        <w:t>具有独立承担民事责任的能力；【1.1供应商若为企业法人：提供“统一社会信用代码营业执照”；未换证的提供“营业执照、税务登记证、组织机构代码证或三证合一的营业执照”；1.2若为事业法人：提供“统一社会信用代码法人登记证书”；未换证的提交“事业法人登记证书、组织机构代码证”；1.3若为其他组织：提供“对应主管部门颁发的准许执业证明文件或营业执照”；1.4.若为自然人的，提供身份证明材料。以上均为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具有良好的商业信誉和健全的财务会计制度；【提供承诺函】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sz w:val="24"/>
          <w:szCs w:val="24"/>
          <w:lang w:val="en-US" w:eastAsia="zh-CN"/>
        </w:rPr>
        <w:t>具有履行合同所必须的设备和专业技术能力；【提供承诺函】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4.</w:t>
      </w:r>
      <w:r>
        <w:rPr>
          <w:rFonts w:hint="eastAsia" w:ascii="仿宋" w:hAnsi="仿宋" w:eastAsia="仿宋" w:cs="仿宋"/>
          <w:b w:val="0"/>
          <w:bCs w:val="0"/>
          <w:sz w:val="24"/>
          <w:szCs w:val="24"/>
          <w:lang w:val="en-US" w:eastAsia="zh-CN"/>
        </w:rPr>
        <w:t>具有依法缴纳税收和社会保障资金的良好记录；【提供承诺函】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5.</w:t>
      </w:r>
      <w:r>
        <w:rPr>
          <w:rFonts w:hint="eastAsia" w:ascii="仿宋" w:hAnsi="仿宋" w:eastAsia="仿宋" w:cs="仿宋"/>
          <w:b w:val="0"/>
          <w:bCs w:val="0"/>
          <w:sz w:val="24"/>
          <w:szCs w:val="24"/>
          <w:lang w:val="en-US" w:eastAsia="zh-CN"/>
        </w:rPr>
        <w:t>本次采购活动前三年内，在经营活动中没有重大违法记录；【提供承诺函】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6.</w:t>
      </w:r>
      <w:r>
        <w:rPr>
          <w:rFonts w:hint="eastAsia" w:ascii="仿宋" w:hAnsi="仿宋" w:eastAsia="仿宋" w:cs="仿宋"/>
          <w:b w:val="0"/>
          <w:bCs w:val="0"/>
          <w:sz w:val="24"/>
          <w:szCs w:val="24"/>
          <w:lang w:val="en-US" w:eastAsia="zh-CN"/>
        </w:rPr>
        <w:t>符合法律、行政法规规定的其他条件；【提供承诺函】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7.</w:t>
      </w:r>
      <w:r>
        <w:rPr>
          <w:rFonts w:hint="eastAsia" w:ascii="仿宋" w:hAnsi="仿宋" w:eastAsia="仿宋" w:cs="仿宋"/>
          <w:b w:val="0"/>
          <w:bCs w:val="0"/>
          <w:sz w:val="24"/>
          <w:szCs w:val="24"/>
          <w:lang w:val="en-US" w:eastAsia="zh-CN"/>
        </w:rPr>
        <w:t>根据采购项目提出的特殊条件；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7.1.若采购产品为医疗器械的，调研供应商须符合《医疗器械监督管理条例》要求并提供供应商经营该产品的经营许可/经营备案证明材料；投标产品须符合《医疗器械注册管理办法》要求并提供产品的注册/备案证明材料；【提供证书复印件】</w:t>
      </w:r>
    </w:p>
    <w:p>
      <w:pPr>
        <w:pStyle w:val="57"/>
        <w:tabs>
          <w:tab w:val="left" w:pos="0"/>
          <w:tab w:val="left" w:pos="210"/>
        </w:tabs>
        <w:spacing w:before="120" w:after="120" w:line="360" w:lineRule="auto"/>
        <w:ind w:left="0" w:leftChars="0" w:firstLine="480" w:firstLineChars="200"/>
        <w:jc w:val="left"/>
        <w:rPr>
          <w:rFonts w:hint="eastAsia" w:ascii="仿宋" w:hAnsi="仿宋" w:eastAsia="仿宋" w:cs="仿宋"/>
          <w:b w:val="0"/>
          <w:bCs w:val="0"/>
          <w:color w:val="auto"/>
          <w:kern w:val="2"/>
          <w:sz w:val="22"/>
          <w:szCs w:val="22"/>
          <w:lang w:val="en-US" w:eastAsia="zh-CN" w:bidi="ar-SA"/>
        </w:rPr>
      </w:pPr>
      <w:r>
        <w:rPr>
          <w:rFonts w:hint="eastAsia" w:ascii="仿宋" w:hAnsi="仿宋" w:eastAsia="仿宋" w:cs="仿宋"/>
          <w:b w:val="0"/>
          <w:bCs w:val="0"/>
          <w:kern w:val="2"/>
          <w:sz w:val="24"/>
          <w:szCs w:val="24"/>
          <w:lang w:val="en-US" w:eastAsia="zh-CN" w:bidi="ar-SA"/>
        </w:rPr>
        <w:t>7.2.根据相关法律法规规定：“采购项目提供整体设计、规范编制或者项目管理、监理、检测等服务的供应商，不得再参加该采购项目的其他采购活动。供应商为采购人、采购代理机构在确定采购需求、编制招标文件过程中提供咨询论证，其提供的咨询论证意见成为招标文件中规定的供应商资格条件、技术服务商务要求、评标因素和标准、政府采购合同等实质性内容条款的，视同为采购项目提供规范编制。”</w:t>
      </w:r>
      <w:r>
        <w:rPr>
          <w:rFonts w:hint="eastAsia" w:ascii="仿宋" w:hAnsi="仿宋" w:eastAsia="仿宋" w:cs="仿宋"/>
          <w:b/>
          <w:bCs/>
          <w:kern w:val="2"/>
          <w:sz w:val="24"/>
          <w:szCs w:val="24"/>
          <w:lang w:val="en-US" w:eastAsia="zh-CN" w:bidi="ar-SA"/>
        </w:rPr>
        <w:t>故参与本项目的供应商（含个人）须提供承诺，参与本项目的供应商及相关人员所在单位不得再参与本项目后续的采购活动。【提供承诺函原件，请各家产品销售环节慎重考虑】；</w:t>
      </w:r>
    </w:p>
    <w:p>
      <w:pPr>
        <w:pStyle w:val="57"/>
        <w:tabs>
          <w:tab w:val="left" w:pos="0"/>
          <w:tab w:val="left" w:pos="210"/>
          <w:tab w:val="clear" w:pos="420"/>
        </w:tabs>
        <w:spacing w:before="120" w:after="120" w:line="360" w:lineRule="auto"/>
        <w:ind w:left="0" w:leftChars="0"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注：1.其参与本项目活动的供应商将无法参与本项目正式的政府采购活动投标，但不限制其在本项目推荐的产品参与采购活动。</w:t>
      </w:r>
    </w:p>
    <w:p>
      <w:pPr>
        <w:pStyle w:val="57"/>
        <w:tabs>
          <w:tab w:val="left" w:pos="0"/>
          <w:tab w:val="left" w:pos="210"/>
        </w:tabs>
        <w:spacing w:before="120" w:after="120" w:line="360" w:lineRule="auto"/>
        <w:ind w:left="0" w:leftChars="0" w:firstLine="480"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kern w:val="2"/>
          <w:sz w:val="24"/>
          <w:szCs w:val="24"/>
          <w:lang w:val="en-US" w:eastAsia="zh-CN" w:bidi="ar-SA"/>
        </w:rPr>
        <w:t>2.在本项目活动过程中，如本前提条件未满足的商家资料将部分丧失在本项目活动中的可信度，但专家组同样也会将对其产品的性价比进行评估，如有拟采纳的信息将在后期上会或正式采购前进行甄别其真实性后，由采购方自行决定是否采纳。未参与本项目活动的品牌，自行承担相关市场风险，但不意味其丧失后期参与政府采购活动资格和对参数提出质疑的维权救济权利。</w:t>
      </w:r>
    </w:p>
    <w:p>
      <w:pPr>
        <w:jc w:val="both"/>
        <w:rPr>
          <w:rFonts w:hint="eastAsia" w:ascii="仿宋" w:hAnsi="仿宋" w:eastAsia="仿宋" w:cs="仿宋"/>
          <w:b/>
          <w:bCs/>
          <w:color w:val="auto"/>
          <w:sz w:val="32"/>
          <w:szCs w:val="32"/>
          <w:lang w:val="en-US" w:eastAsia="zh-CN"/>
        </w:rPr>
      </w:pPr>
    </w:p>
    <w:p>
      <w:p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四、本项目报名时间及方式：</w:t>
      </w:r>
    </w:p>
    <w:p>
      <w:pPr>
        <w:pStyle w:val="57"/>
        <w:tabs>
          <w:tab w:val="left" w:pos="0"/>
          <w:tab w:val="left" w:pos="210"/>
          <w:tab w:val="clear" w:pos="420"/>
        </w:tabs>
        <w:spacing w:before="120" w:after="120" w:line="360" w:lineRule="auto"/>
        <w:ind w:left="0" w:leftChars="0"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1.文件发售时间:自2024年7月23日至2024年7月30日上午9：00－12：00，下午14：00－17：00止（北京时间，节假日除外）</w:t>
      </w:r>
    </w:p>
    <w:p>
      <w:pPr>
        <w:pStyle w:val="57"/>
        <w:tabs>
          <w:tab w:val="left" w:pos="0"/>
          <w:tab w:val="left" w:pos="210"/>
          <w:tab w:val="clear" w:pos="420"/>
        </w:tabs>
        <w:spacing w:before="120" w:after="120" w:line="360" w:lineRule="auto"/>
        <w:ind w:left="0" w:leftChars="0"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报名方式：现场报名；本项目不收取报名费。报名须携带的资料：1.法定代表人授权委托书原件或公司介绍信原件（①法定代表人和授权代表签字；②项目名称；③明确授权代表联系方式，以便采购会前告知是否达到开标条件；④法定代表人及授权代表的身份证复印件；以上报名资料均加盖公章）。</w:t>
      </w:r>
    </w:p>
    <w:p>
      <w:pPr>
        <w:pStyle w:val="57"/>
        <w:tabs>
          <w:tab w:val="left" w:pos="0"/>
          <w:tab w:val="left" w:pos="210"/>
          <w:tab w:val="clear" w:pos="420"/>
        </w:tabs>
        <w:spacing w:before="120" w:after="120" w:line="360" w:lineRule="auto"/>
        <w:ind w:left="0" w:leftChars="0"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3.递交</w:t>
      </w:r>
      <w:r>
        <w:rPr>
          <w:rFonts w:hint="eastAsia" w:ascii="仿宋" w:hAnsi="仿宋" w:eastAsia="仿宋" w:cs="仿宋"/>
          <w:b w:val="0"/>
          <w:bCs w:val="0"/>
          <w:color w:val="auto"/>
          <w:kern w:val="2"/>
          <w:sz w:val="24"/>
          <w:szCs w:val="24"/>
          <w:lang w:val="zh-CN" w:eastAsia="zh-CN" w:bidi="ar-SA"/>
        </w:rPr>
        <w:t>响应文件份数：正本1份；副本</w:t>
      </w:r>
      <w:r>
        <w:rPr>
          <w:rFonts w:hint="eastAsia" w:ascii="仿宋" w:hAnsi="仿宋" w:eastAsia="仿宋" w:cs="仿宋"/>
          <w:b w:val="0"/>
          <w:bCs w:val="0"/>
          <w:color w:val="auto"/>
          <w:kern w:val="2"/>
          <w:sz w:val="24"/>
          <w:szCs w:val="24"/>
          <w:lang w:val="en-US" w:eastAsia="zh-CN" w:bidi="ar-SA"/>
        </w:rPr>
        <w:t>2</w:t>
      </w:r>
      <w:r>
        <w:rPr>
          <w:rFonts w:hint="eastAsia" w:ascii="仿宋" w:hAnsi="仿宋" w:eastAsia="仿宋" w:cs="仿宋"/>
          <w:b w:val="0"/>
          <w:bCs w:val="0"/>
          <w:color w:val="auto"/>
          <w:kern w:val="2"/>
          <w:sz w:val="24"/>
          <w:szCs w:val="24"/>
          <w:lang w:val="zh-CN" w:eastAsia="zh-CN" w:bidi="ar-SA"/>
        </w:rPr>
        <w:t>份；</w:t>
      </w:r>
      <w:r>
        <w:rPr>
          <w:rFonts w:hint="eastAsia" w:ascii="仿宋" w:hAnsi="仿宋" w:eastAsia="仿宋" w:cs="仿宋"/>
          <w:b w:val="0"/>
          <w:bCs w:val="0"/>
          <w:color w:val="auto"/>
          <w:kern w:val="2"/>
          <w:sz w:val="24"/>
          <w:szCs w:val="24"/>
          <w:lang w:val="en-US" w:eastAsia="zh-CN" w:bidi="ar-SA"/>
        </w:rPr>
        <w:t>电子文档U盘1份；不须单独提供报价一览表，在响应文件中提供即可，在现场不进行唱标。电子文档必须为正本的扫描件（PDF格式），便于采购人后期归档保管。</w:t>
      </w:r>
    </w:p>
    <w:p>
      <w:pPr>
        <w:pStyle w:val="57"/>
        <w:tabs>
          <w:tab w:val="left" w:pos="0"/>
          <w:tab w:val="left" w:pos="210"/>
        </w:tabs>
        <w:spacing w:before="120" w:after="120" w:line="360" w:lineRule="auto"/>
        <w:jc w:val="left"/>
        <w:rPr>
          <w:rFonts w:hint="eastAsia" w:ascii="仿宋" w:hAnsi="仿宋" w:eastAsia="仿宋" w:cs="仿宋"/>
          <w:b w:val="0"/>
          <w:bCs w:val="0"/>
          <w:color w:val="auto"/>
          <w:kern w:val="2"/>
          <w:sz w:val="24"/>
          <w:szCs w:val="24"/>
          <w:lang w:val="zh-CN" w:eastAsia="zh-CN" w:bidi="ar-SA"/>
        </w:rPr>
      </w:pPr>
      <w:r>
        <w:rPr>
          <w:rFonts w:hint="eastAsia" w:ascii="仿宋" w:hAnsi="仿宋" w:eastAsia="仿宋" w:cs="仿宋"/>
          <w:b w:val="0"/>
          <w:bCs w:val="0"/>
          <w:color w:val="auto"/>
          <w:kern w:val="2"/>
          <w:sz w:val="24"/>
          <w:szCs w:val="24"/>
          <w:lang w:val="en-US" w:eastAsia="zh-CN" w:bidi="ar-SA"/>
        </w:rPr>
        <w:t>4.</w:t>
      </w:r>
      <w:r>
        <w:rPr>
          <w:rFonts w:hint="eastAsia" w:ascii="仿宋" w:hAnsi="仿宋" w:eastAsia="仿宋" w:cs="仿宋"/>
          <w:b w:val="0"/>
          <w:bCs w:val="0"/>
          <w:color w:val="auto"/>
          <w:kern w:val="2"/>
          <w:sz w:val="24"/>
          <w:szCs w:val="24"/>
          <w:lang w:val="zh-CN" w:eastAsia="zh-CN" w:bidi="ar-SA"/>
        </w:rPr>
        <w:t>响应文件外层密封袋的标注：项目名称、供应商名称、年月</w:t>
      </w:r>
      <w:r>
        <w:rPr>
          <w:rFonts w:hint="eastAsia" w:ascii="仿宋" w:hAnsi="仿宋" w:eastAsia="仿宋" w:cs="仿宋"/>
          <w:b w:val="0"/>
          <w:bCs w:val="0"/>
          <w:color w:val="auto"/>
          <w:kern w:val="2"/>
          <w:sz w:val="24"/>
          <w:szCs w:val="24"/>
          <w:lang w:val="en-US" w:eastAsia="zh-CN" w:bidi="ar-SA"/>
        </w:rPr>
        <w:t xml:space="preserve"> </w:t>
      </w:r>
      <w:r>
        <w:rPr>
          <w:rFonts w:hint="eastAsia" w:ascii="仿宋" w:hAnsi="仿宋" w:eastAsia="仿宋" w:cs="仿宋"/>
          <w:b w:val="0"/>
          <w:bCs w:val="0"/>
          <w:color w:val="auto"/>
          <w:kern w:val="2"/>
          <w:sz w:val="24"/>
          <w:szCs w:val="24"/>
          <w:lang w:val="zh-CN" w:eastAsia="zh-CN" w:bidi="ar-SA"/>
        </w:rPr>
        <w:t>日。</w:t>
      </w:r>
    </w:p>
    <w:p>
      <w:pPr>
        <w:pStyle w:val="57"/>
        <w:tabs>
          <w:tab w:val="left" w:pos="0"/>
          <w:tab w:val="clear" w:pos="420"/>
        </w:tabs>
        <w:spacing w:before="120" w:after="120" w:line="360" w:lineRule="auto"/>
        <w:ind w:left="10" w:leftChars="0" w:hanging="10" w:firstLineChars="0"/>
        <w:jc w:val="both"/>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sz w:val="24"/>
          <w:szCs w:val="24"/>
          <w:lang w:val="en-US" w:eastAsia="zh-CN"/>
        </w:rPr>
        <w:t>特别声明：本项目属于采购方组织对设备的市场摸底委托，相关费用由采购方承担，参与供应商不支付本次活动的其他服务费用（资料费，人员差旅费等自理）。</w:t>
      </w:r>
    </w:p>
    <w:p>
      <w:pPr>
        <w:spacing w:afterLines="50" w:line="360" w:lineRule="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五．递交活动响应文件截止时间：</w:t>
      </w:r>
    </w:p>
    <w:p>
      <w:pPr>
        <w:spacing w:afterLines="50" w:line="360" w:lineRule="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u w:val="single"/>
          <w:lang w:val="en-US" w:eastAsia="zh-CN" w:bidi="ar-SA"/>
        </w:rPr>
        <w:t>递交文件截止时间：2024年7月31日上午9 ：30时止</w:t>
      </w:r>
      <w:r>
        <w:rPr>
          <w:rFonts w:hint="eastAsia" w:ascii="仿宋" w:hAnsi="仿宋" w:eastAsia="仿宋" w:cs="仿宋"/>
          <w:b/>
          <w:bCs/>
          <w:color w:val="auto"/>
          <w:kern w:val="2"/>
          <w:sz w:val="24"/>
          <w:szCs w:val="24"/>
          <w:lang w:val="en-US" w:eastAsia="zh-CN" w:bidi="ar-SA"/>
        </w:rPr>
        <w:t>（北京时间）。</w:t>
      </w:r>
    </w:p>
    <w:p>
      <w:pPr>
        <w:pStyle w:val="13"/>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活动文件接收时间：</w:t>
      </w:r>
      <w:r>
        <w:rPr>
          <w:rFonts w:hint="eastAsia" w:ascii="仿宋" w:hAnsi="仿宋" w:eastAsia="仿宋" w:cs="仿宋"/>
          <w:b/>
          <w:bCs/>
          <w:color w:val="auto"/>
          <w:kern w:val="2"/>
          <w:sz w:val="24"/>
          <w:szCs w:val="24"/>
          <w:u w:val="single"/>
          <w:lang w:val="en-US" w:eastAsia="zh-CN" w:bidi="ar-SA"/>
        </w:rPr>
        <w:t>2024年7月31日上午9:00</w:t>
      </w:r>
      <w:r>
        <w:rPr>
          <w:rFonts w:hint="eastAsia" w:ascii="仿宋" w:hAnsi="仿宋" w:eastAsia="仿宋" w:cs="仿宋"/>
          <w:b/>
          <w:bCs/>
          <w:color w:val="auto"/>
          <w:kern w:val="2"/>
          <w:sz w:val="24"/>
          <w:szCs w:val="24"/>
          <w:lang w:val="en-US" w:eastAsia="zh-CN" w:bidi="ar-SA"/>
        </w:rPr>
        <w:t>至递交响应文件截止时间</w:t>
      </w:r>
      <w:r>
        <w:rPr>
          <w:rFonts w:hint="eastAsia" w:ascii="仿宋" w:hAnsi="仿宋" w:eastAsia="仿宋" w:cs="仿宋"/>
          <w:b w:val="0"/>
          <w:bCs w:val="0"/>
          <w:color w:val="auto"/>
          <w:kern w:val="2"/>
          <w:sz w:val="24"/>
          <w:szCs w:val="24"/>
          <w:lang w:val="en-US" w:eastAsia="zh-CN" w:bidi="ar-SA"/>
        </w:rPr>
        <w:t>。</w:t>
      </w:r>
    </w:p>
    <w:p>
      <w:pPr>
        <w:pStyle w:val="16"/>
        <w:spacing w:afterLines="50" w:line="360" w:lineRule="auto"/>
        <w:ind w:left="0" w:leftChars="0" w:firstLine="480" w:firstLineChars="200"/>
        <w:rPr>
          <w:rFonts w:hint="eastAsia" w:ascii="仿宋" w:hAnsi="仿宋" w:eastAsia="仿宋" w:cs="仿宋"/>
          <w:b/>
          <w:bCs/>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响应文件必须在递交响应文件截止时间前送达地点。逾期送达的响应文件恕不接受。本次磋商不接受邮寄的响应文件。</w:t>
      </w:r>
    </w:p>
    <w:p>
      <w:pPr>
        <w:spacing w:after="120" w:line="360" w:lineRule="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六、本项目推荐模式：</w:t>
      </w:r>
    </w:p>
    <w:p>
      <w:pPr>
        <w:pStyle w:val="57"/>
        <w:tabs>
          <w:tab w:val="left" w:pos="0"/>
          <w:tab w:val="left" w:pos="210"/>
        </w:tabs>
        <w:spacing w:before="120" w:after="120" w:line="36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1.按要求递交推荐产品响应文件。</w:t>
      </w:r>
    </w:p>
    <w:p>
      <w:pPr>
        <w:pStyle w:val="57"/>
        <w:tabs>
          <w:tab w:val="left" w:pos="0"/>
          <w:tab w:val="left" w:pos="210"/>
        </w:tabs>
        <w:spacing w:before="120" w:after="120" w:line="36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2.鼓励被推荐产品生产厂家技术人员现场讲解，讲解内容包含且不限于：</w:t>
      </w:r>
    </w:p>
    <w:p>
      <w:pPr>
        <w:pStyle w:val="57"/>
        <w:tabs>
          <w:tab w:val="left" w:pos="0"/>
          <w:tab w:val="left" w:pos="210"/>
          <w:tab w:val="clear" w:pos="420"/>
        </w:tabs>
        <w:spacing w:before="120" w:after="120" w:line="360" w:lineRule="auto"/>
        <w:ind w:left="0" w:leftChars="0" w:firstLine="0" w:firstLineChars="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1)被推荐产品的技术优势或特点，性价比优势（配置清单及软件系统等），同类同级别产品的对比分析；</w:t>
      </w:r>
    </w:p>
    <w:p>
      <w:pPr>
        <w:pStyle w:val="57"/>
        <w:tabs>
          <w:tab w:val="left" w:pos="0"/>
          <w:tab w:val="left" w:pos="210"/>
        </w:tabs>
        <w:spacing w:before="120" w:after="120" w:line="36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2）商务优势介绍，如质保期，重要配品配件质保期及价格；其他商务优势：培训等</w:t>
      </w:r>
    </w:p>
    <w:p>
      <w:pPr>
        <w:pStyle w:val="57"/>
        <w:tabs>
          <w:tab w:val="left" w:pos="0"/>
          <w:tab w:val="left" w:pos="210"/>
        </w:tabs>
        <w:spacing w:before="120" w:after="120" w:line="36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3）其他增值服务或内容。</w:t>
      </w:r>
    </w:p>
    <w:p>
      <w:pPr>
        <w:pStyle w:val="57"/>
        <w:tabs>
          <w:tab w:val="left" w:pos="0"/>
          <w:tab w:val="left" w:pos="210"/>
          <w:tab w:val="clear" w:pos="420"/>
        </w:tabs>
        <w:spacing w:before="120" w:after="120" w:line="360" w:lineRule="auto"/>
        <w:ind w:left="0" w:leftChars="0" w:firstLine="0" w:firstLineChars="0"/>
        <w:jc w:val="left"/>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kern w:val="2"/>
          <w:sz w:val="24"/>
          <w:szCs w:val="24"/>
          <w:lang w:val="en-US" w:eastAsia="zh-CN" w:bidi="ar-SA"/>
        </w:rPr>
        <w:t>3.鼓励被推荐产品生产厂家技术人员现场提供PPT讲解， 或被推荐产品关键技术实操视频分析，提供现场讲解。（不做强行要求）</w:t>
      </w:r>
    </w:p>
    <w:p>
      <w:pPr>
        <w:spacing w:after="120" w:line="360" w:lineRule="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七、方案技术要求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要求：包含设备名称、型号、品牌、单位、价格、功能及参数（参考医院要求的基本参数和配置，所述的功能需求无任何针对性、倾向性和排他性，因对市场了解的局限性，可能存在某些不足，仅作为本院多功能彩超仪市场调研参考所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b w:val="0"/>
          <w:bCs w:val="0"/>
          <w:sz w:val="24"/>
          <w:szCs w:val="24"/>
          <w:lang w:val="en-US" w:eastAsia="zh-CN"/>
        </w:rPr>
        <w:t>本项目均采用人民币报价：报价应包括相应设备运输、安装、调试至正常使用的所用费用（含税）；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3.</w:t>
      </w:r>
      <w:r>
        <w:rPr>
          <w:rFonts w:hint="eastAsia" w:ascii="仿宋" w:hAnsi="仿宋" w:eastAsia="仿宋" w:cs="仿宋"/>
          <w:b w:val="0"/>
          <w:bCs w:val="0"/>
          <w:sz w:val="24"/>
          <w:szCs w:val="24"/>
          <w:lang w:val="en-US" w:eastAsia="zh-CN"/>
        </w:rPr>
        <w:t>参加调研的供应商在保证拟推荐相应品牌产品的生产厂商承诺的售后服务之外，如提供其他更优质的服务，请详细列明服务承诺条款；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kern w:val="2"/>
          <w:sz w:val="24"/>
          <w:szCs w:val="24"/>
          <w:lang w:val="en-US" w:eastAsia="zh-CN" w:bidi="ar-SA"/>
        </w:rPr>
        <w:t>4.</w:t>
      </w:r>
      <w:r>
        <w:rPr>
          <w:rFonts w:hint="eastAsia" w:ascii="仿宋" w:hAnsi="仿宋" w:eastAsia="仿宋" w:cs="仿宋"/>
          <w:b w:val="0"/>
          <w:bCs w:val="0"/>
          <w:sz w:val="24"/>
          <w:szCs w:val="24"/>
          <w:lang w:val="en-US" w:eastAsia="zh-CN"/>
        </w:rPr>
        <w:t>供应商所提供的设备配套试剂（耗材）均应为四川省药械招采平台中的挂网产品；</w:t>
      </w:r>
    </w:p>
    <w:p>
      <w:pPr>
        <w:spacing w:after="120" w:line="360" w:lineRule="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八、递交响应文件</w:t>
      </w:r>
    </w:p>
    <w:p>
      <w:pPr>
        <w:spacing w:after="120" w:line="360" w:lineRule="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地点：古蔺县中医医院</w:t>
      </w:r>
    </w:p>
    <w:p>
      <w:pPr>
        <w:spacing w:after="50" w:line="360" w:lineRule="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24"/>
          <w:szCs w:val="24"/>
          <w:lang w:val="en-US" w:eastAsia="zh-CN" w:bidi="ar-SA"/>
        </w:rPr>
        <w:t>具体地址：四川省泸州市古蔺县金兰街道落鸿路56号古蔺县中医医院行政楼二楼会议室</w:t>
      </w:r>
    </w:p>
    <w:p>
      <w:pPr>
        <w:pStyle w:val="58"/>
        <w:spacing w:line="360" w:lineRule="auto"/>
        <w:ind w:firstLine="0" w:firstLineChars="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九、联系方式</w:t>
      </w:r>
    </w:p>
    <w:p>
      <w:pPr>
        <w:pStyle w:val="57"/>
        <w:tabs>
          <w:tab w:val="left" w:pos="0"/>
          <w:tab w:val="left" w:pos="210"/>
          <w:tab w:val="clear" w:pos="420"/>
        </w:tabs>
        <w:spacing w:before="120" w:after="120" w:line="360" w:lineRule="auto"/>
        <w:ind w:left="0" w:leftChars="0" w:firstLine="0" w:firstLineChars="0"/>
        <w:jc w:val="left"/>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联系人：牟小玲</w:t>
      </w:r>
    </w:p>
    <w:p>
      <w:pPr>
        <w:pStyle w:val="57"/>
        <w:tabs>
          <w:tab w:val="left" w:pos="0"/>
          <w:tab w:val="left" w:pos="210"/>
          <w:tab w:val="clear" w:pos="420"/>
        </w:tabs>
        <w:spacing w:before="120" w:after="120" w:line="360" w:lineRule="auto"/>
        <w:ind w:left="0" w:leftChars="0" w:firstLine="0" w:firstLineChars="0"/>
        <w:jc w:val="left"/>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联系电话：0830-7102530</w:t>
      </w:r>
    </w:p>
    <w:p>
      <w:pPr>
        <w:pStyle w:val="57"/>
        <w:tabs>
          <w:tab w:val="left" w:pos="0"/>
          <w:tab w:val="left" w:pos="210"/>
          <w:tab w:val="clear" w:pos="420"/>
        </w:tabs>
        <w:spacing w:before="120" w:after="120" w:line="360" w:lineRule="auto"/>
        <w:ind w:left="0" w:leftChars="0" w:firstLine="0" w:firstLineChars="0"/>
        <w:jc w:val="right"/>
        <w:rPr>
          <w:rFonts w:hint="eastAsia" w:ascii="仿宋" w:hAnsi="仿宋" w:eastAsia="仿宋" w:cs="仿宋"/>
          <w:b w:val="0"/>
          <w:bCs w:val="0"/>
          <w:color w:val="auto"/>
          <w:kern w:val="2"/>
          <w:sz w:val="24"/>
          <w:szCs w:val="24"/>
          <w:lang w:val="en-US" w:eastAsia="zh-CN" w:bidi="ar-SA"/>
        </w:rPr>
      </w:pPr>
    </w:p>
    <w:p>
      <w:pPr>
        <w:pStyle w:val="57"/>
        <w:tabs>
          <w:tab w:val="left" w:pos="0"/>
          <w:tab w:val="left" w:pos="210"/>
          <w:tab w:val="clear" w:pos="420"/>
        </w:tabs>
        <w:spacing w:before="120" w:after="120" w:line="360" w:lineRule="auto"/>
        <w:ind w:left="0" w:leftChars="0" w:firstLine="0" w:firstLineChars="0"/>
        <w:jc w:val="righ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 7 月</w:t>
      </w:r>
    </w:p>
    <w:p>
      <w:pPr>
        <w:pStyle w:val="57"/>
        <w:tabs>
          <w:tab w:val="left" w:pos="0"/>
          <w:tab w:val="left" w:pos="210"/>
          <w:tab w:val="clear" w:pos="420"/>
        </w:tabs>
        <w:spacing w:before="120" w:after="120" w:line="360" w:lineRule="auto"/>
        <w:ind w:left="0" w:leftChars="0" w:firstLine="0" w:firstLineChars="0"/>
        <w:jc w:val="both"/>
        <w:rPr>
          <w:rFonts w:hint="eastAsia" w:ascii="仿宋" w:hAnsi="仿宋" w:eastAsia="仿宋" w:cs="仿宋"/>
          <w:b w:val="0"/>
          <w:bCs w:val="0"/>
          <w:color w:val="auto"/>
          <w:kern w:val="2"/>
          <w:sz w:val="24"/>
          <w:szCs w:val="24"/>
          <w:lang w:val="en-US" w:eastAsia="zh-CN" w:bidi="ar-SA"/>
        </w:rPr>
      </w:pPr>
    </w:p>
    <w:p>
      <w:pPr>
        <w:pStyle w:val="57"/>
        <w:tabs>
          <w:tab w:val="left" w:pos="0"/>
          <w:tab w:val="left" w:pos="210"/>
          <w:tab w:val="clear" w:pos="420"/>
        </w:tabs>
        <w:spacing w:before="120" w:after="120" w:line="460" w:lineRule="exact"/>
        <w:ind w:left="0" w:leftChars="0" w:firstLine="0" w:firstLineChars="0"/>
        <w:jc w:val="left"/>
        <w:rPr>
          <w:rFonts w:hint="eastAsia" w:ascii="仿宋" w:hAnsi="仿宋" w:eastAsia="仿宋" w:cs="仿宋"/>
          <w:b w:val="0"/>
          <w:bCs w:val="0"/>
          <w:color w:val="auto"/>
          <w:kern w:val="2"/>
          <w:sz w:val="40"/>
          <w:szCs w:val="40"/>
          <w:lang w:val="en-US" w:eastAsia="zh-CN" w:bidi="ar-SA"/>
        </w:rPr>
      </w:pPr>
      <w:r>
        <w:rPr>
          <w:rFonts w:hint="eastAsia" w:ascii="仿宋" w:hAnsi="仿宋" w:eastAsia="仿宋" w:cs="仿宋"/>
          <w:b/>
          <w:bCs/>
          <w:color w:val="auto"/>
          <w:kern w:val="2"/>
          <w:sz w:val="28"/>
          <w:szCs w:val="28"/>
          <w:lang w:val="en-US" w:eastAsia="zh-CN" w:bidi="ar-SA"/>
        </w:rPr>
        <w:t xml:space="preserve">附件1 </w:t>
      </w:r>
      <w:r>
        <w:rPr>
          <w:rFonts w:hint="eastAsia" w:ascii="仿宋" w:hAnsi="仿宋" w:eastAsia="仿宋" w:cs="仿宋"/>
          <w:b w:val="0"/>
          <w:bCs w:val="0"/>
          <w:color w:val="auto"/>
          <w:kern w:val="2"/>
          <w:sz w:val="28"/>
          <w:szCs w:val="28"/>
          <w:lang w:val="en-US" w:eastAsia="zh-CN" w:bidi="ar-SA"/>
        </w:rPr>
        <w:t xml:space="preserve">  </w:t>
      </w:r>
      <w:r>
        <w:rPr>
          <w:rFonts w:hint="eastAsia" w:ascii="仿宋" w:hAnsi="仿宋" w:eastAsia="仿宋" w:cs="仿宋"/>
          <w:b w:val="0"/>
          <w:bCs w:val="0"/>
          <w:color w:val="auto"/>
          <w:kern w:val="2"/>
          <w:sz w:val="24"/>
          <w:szCs w:val="24"/>
          <w:lang w:val="en-US" w:eastAsia="zh-CN" w:bidi="ar-SA"/>
        </w:rPr>
        <w:t xml:space="preserve">    </w:t>
      </w:r>
      <w:r>
        <w:rPr>
          <w:rFonts w:hint="eastAsia" w:ascii="仿宋" w:hAnsi="仿宋" w:eastAsia="仿宋" w:cs="仿宋"/>
          <w:b w:val="0"/>
          <w:bCs w:val="0"/>
          <w:color w:val="auto"/>
          <w:kern w:val="2"/>
          <w:sz w:val="40"/>
          <w:szCs w:val="40"/>
          <w:lang w:val="en-US" w:eastAsia="zh-CN" w:bidi="ar-SA"/>
        </w:rPr>
        <w:t xml:space="preserve">    </w:t>
      </w:r>
    </w:p>
    <w:p>
      <w:pPr>
        <w:pStyle w:val="57"/>
        <w:tabs>
          <w:tab w:val="left" w:pos="0"/>
          <w:tab w:val="left" w:pos="210"/>
          <w:tab w:val="clear" w:pos="420"/>
        </w:tabs>
        <w:spacing w:before="120" w:after="120" w:line="46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bCs/>
          <w:color w:val="auto"/>
          <w:kern w:val="2"/>
          <w:sz w:val="40"/>
          <w:szCs w:val="40"/>
          <w:lang w:val="en-US" w:eastAsia="zh-CN" w:bidi="ar-SA"/>
        </w:rPr>
        <w:t>采购清单</w:t>
      </w:r>
    </w:p>
    <w:p>
      <w:pPr>
        <w:pStyle w:val="57"/>
        <w:tabs>
          <w:tab w:val="left" w:pos="0"/>
          <w:tab w:val="left" w:pos="210"/>
          <w:tab w:val="clear" w:pos="420"/>
        </w:tabs>
        <w:spacing w:before="120" w:after="120" w:line="460" w:lineRule="exact"/>
        <w:ind w:left="0" w:leftChars="0" w:firstLine="0" w:firstLineChars="0"/>
        <w:jc w:val="left"/>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一、产品清单</w:t>
      </w:r>
    </w:p>
    <w:tbl>
      <w:tblPr>
        <w:tblStyle w:val="25"/>
        <w:tblW w:w="4897"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951"/>
        <w:gridCol w:w="1576"/>
        <w:gridCol w:w="437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Style w:val="63"/>
                <w:lang w:val="en-US" w:eastAsia="zh-CN" w:bidi="ar"/>
              </w:rPr>
              <w:t>品目号</w:t>
            </w:r>
          </w:p>
        </w:tc>
        <w:tc>
          <w:tcPr>
            <w:tcW w:w="107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Style w:val="63"/>
                <w:lang w:val="en-US" w:eastAsia="zh-CN" w:bidi="ar"/>
              </w:rPr>
              <w:t>采购货物名称</w:t>
            </w:r>
          </w:p>
        </w:tc>
        <w:tc>
          <w:tcPr>
            <w:tcW w:w="870"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Style w:val="63"/>
                <w:lang w:val="en-US" w:eastAsia="zh-CN" w:bidi="ar"/>
              </w:rPr>
              <w:t>数量单位</w:t>
            </w:r>
          </w:p>
        </w:tc>
        <w:tc>
          <w:tcPr>
            <w:tcW w:w="2417" w:type="pct"/>
            <w:tcBorders>
              <w:tl2br w:val="nil"/>
              <w:tr2bl w:val="nil"/>
            </w:tcBorders>
            <w:noWrap w:val="0"/>
            <w:vAlign w:val="center"/>
          </w:tcPr>
          <w:p>
            <w:pPr>
              <w:keepNext w:val="0"/>
              <w:keepLines w:val="0"/>
              <w:widowControl/>
              <w:suppressLineNumbers w:val="0"/>
              <w:jc w:val="center"/>
              <w:textAlignment w:val="center"/>
              <w:rPr>
                <w:rStyle w:val="63"/>
                <w:rFonts w:hint="default" w:eastAsia="仿宋"/>
                <w:lang w:val="en-US" w:eastAsia="zh-CN" w:bidi="ar"/>
              </w:rPr>
            </w:pPr>
            <w:r>
              <w:rPr>
                <w:rStyle w:val="63"/>
                <w:rFonts w:hint="eastAsia" w:eastAsia="仿宋"/>
                <w:lang w:val="en-US" w:eastAsia="zh-CN" w:bidi="ar"/>
              </w:rPr>
              <w:t>须满足的基本参数要求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01-01</w:t>
            </w:r>
          </w:p>
        </w:tc>
        <w:tc>
          <w:tcPr>
            <w:tcW w:w="107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全身型彩超仪A</w:t>
            </w:r>
            <w:bookmarkStart w:id="16" w:name="_GoBack"/>
            <w:bookmarkEnd w:id="16"/>
          </w:p>
        </w:tc>
        <w:tc>
          <w:tcPr>
            <w:tcW w:w="870"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1台</w:t>
            </w:r>
          </w:p>
        </w:tc>
        <w:tc>
          <w:tcPr>
            <w:tcW w:w="2417"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1、能满足腹部脏器、浅表器官、心脏、血管、阴道超声及盆底超声等检查。</w:t>
            </w:r>
          </w:p>
          <w:p>
            <w:pPr>
              <w:keepNext w:val="0"/>
              <w:keepLines w:val="0"/>
              <w:widowControl/>
              <w:suppressLineNumbers w:val="0"/>
              <w:jc w:val="left"/>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2、有智能分析功能。</w:t>
            </w:r>
          </w:p>
          <w:p>
            <w:pPr>
              <w:keepNext w:val="0"/>
              <w:keepLines w:val="0"/>
              <w:widowControl/>
              <w:suppressLineNumbers w:val="0"/>
              <w:jc w:val="left"/>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3、能满足全身整机质保5年。</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000000"/>
                <w:kern w:val="2"/>
                <w:sz w:val="21"/>
                <w:szCs w:val="21"/>
                <w:vertAlign w:val="baseline"/>
                <w:lang w:val="en-US" w:eastAsia="zh-CN" w:bidi="ar-SA"/>
              </w:rPr>
              <w:t>4、有腹部、心脏、浅表、阴超、双平面探头共5把探头。</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01-02</w:t>
            </w:r>
          </w:p>
        </w:tc>
        <w:tc>
          <w:tcPr>
            <w:tcW w:w="107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全身型彩超仪B</w:t>
            </w:r>
          </w:p>
        </w:tc>
        <w:tc>
          <w:tcPr>
            <w:tcW w:w="870"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1台</w:t>
            </w:r>
          </w:p>
        </w:tc>
        <w:tc>
          <w:tcPr>
            <w:tcW w:w="2417"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1、能满足腹部脏器、浅表器官、心脏、血管、阴道超声及肌骨超声等检查。</w:t>
            </w:r>
          </w:p>
          <w:p>
            <w:pPr>
              <w:keepNext w:val="0"/>
              <w:keepLines w:val="0"/>
              <w:widowControl/>
              <w:suppressLineNumbers w:val="0"/>
              <w:jc w:val="left"/>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2、能开展远程会诊。</w:t>
            </w:r>
          </w:p>
          <w:p>
            <w:pPr>
              <w:keepNext w:val="0"/>
              <w:keepLines w:val="0"/>
              <w:widowControl/>
              <w:suppressLineNumbers w:val="0"/>
              <w:jc w:val="left"/>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3、有智能分析功能。</w:t>
            </w:r>
          </w:p>
          <w:p>
            <w:pPr>
              <w:keepNext w:val="0"/>
              <w:keepLines w:val="0"/>
              <w:widowControl/>
              <w:suppressLineNumbers w:val="0"/>
              <w:jc w:val="left"/>
              <w:textAlignment w:val="center"/>
              <w:rPr>
                <w:rFonts w:hint="eastAsia" w:ascii="仿宋" w:hAnsi="仿宋" w:eastAsia="仿宋" w:cs="仿宋"/>
                <w:color w:val="000000"/>
                <w:kern w:val="2"/>
                <w:sz w:val="21"/>
                <w:szCs w:val="21"/>
                <w:vertAlign w:val="baseline"/>
                <w:lang w:val="en-US" w:eastAsia="zh-CN" w:bidi="ar-SA"/>
              </w:rPr>
            </w:pPr>
            <w:r>
              <w:rPr>
                <w:rFonts w:hint="eastAsia" w:ascii="仿宋" w:hAnsi="仿宋" w:eastAsia="仿宋" w:cs="仿宋"/>
                <w:color w:val="000000"/>
                <w:kern w:val="2"/>
                <w:sz w:val="21"/>
                <w:szCs w:val="21"/>
                <w:vertAlign w:val="baseline"/>
                <w:lang w:val="en-US" w:eastAsia="zh-CN" w:bidi="ar-SA"/>
              </w:rPr>
              <w:t>4、能满足全身机质保5年。</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000000"/>
                <w:kern w:val="2"/>
                <w:sz w:val="21"/>
                <w:szCs w:val="21"/>
                <w:vertAlign w:val="baseline"/>
                <w:lang w:val="en-US" w:eastAsia="zh-CN" w:bidi="ar-SA"/>
              </w:rPr>
              <w:t>5、有腹部、心脏、浅表、阴超、小儿心脏探头共5把探头。</w:t>
            </w:r>
          </w:p>
        </w:tc>
      </w:tr>
    </w:tbl>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eastAsia="zh-CN"/>
        </w:rPr>
      </w:pPr>
    </w:p>
    <w:p>
      <w:pPr>
        <w:pStyle w:val="17"/>
        <w:jc w:val="both"/>
        <w:rPr>
          <w:rFonts w:hint="eastAsia" w:ascii="仿宋" w:hAnsi="仿宋" w:eastAsia="仿宋" w:cs="仿宋"/>
          <w:b/>
          <w:sz w:val="36"/>
          <w:szCs w:val="36"/>
          <w:lang w:val="en-US" w:eastAsia="zh-CN"/>
        </w:rPr>
      </w:pPr>
      <w:r>
        <w:rPr>
          <w:rFonts w:hint="eastAsia" w:ascii="仿宋" w:hAnsi="仿宋" w:eastAsia="仿宋" w:cs="仿宋"/>
          <w:b/>
          <w:sz w:val="36"/>
          <w:szCs w:val="36"/>
          <w:lang w:eastAsia="zh-CN"/>
        </w:rPr>
        <w:t>附件</w:t>
      </w:r>
      <w:r>
        <w:rPr>
          <w:rFonts w:hint="eastAsia" w:ascii="仿宋" w:hAnsi="仿宋" w:eastAsia="仿宋" w:cs="仿宋"/>
          <w:b/>
          <w:sz w:val="36"/>
          <w:szCs w:val="36"/>
          <w:lang w:val="en-US" w:eastAsia="zh-CN"/>
        </w:rPr>
        <w:t>2</w:t>
      </w:r>
    </w:p>
    <w:p>
      <w:pPr>
        <w:pStyle w:val="17"/>
        <w:jc w:val="center"/>
        <w:rPr>
          <w:rFonts w:hint="eastAsia" w:ascii="仿宋" w:hAnsi="仿宋" w:eastAsia="仿宋" w:cs="仿宋"/>
          <w:b/>
          <w:bCs/>
          <w:color w:val="auto"/>
          <w:sz w:val="40"/>
          <w:szCs w:val="40"/>
          <w:lang w:val="en-US" w:eastAsia="zh-CN"/>
        </w:rPr>
      </w:pPr>
    </w:p>
    <w:p>
      <w:pPr>
        <w:pStyle w:val="17"/>
        <w:jc w:val="center"/>
        <w:rPr>
          <w:rFonts w:hint="eastAsia" w:ascii="仿宋" w:hAnsi="仿宋" w:eastAsia="仿宋" w:cs="仿宋"/>
          <w:b/>
          <w:sz w:val="44"/>
          <w:szCs w:val="44"/>
          <w:lang w:eastAsia="zh-CN"/>
        </w:rPr>
      </w:pPr>
      <w:r>
        <w:rPr>
          <w:rFonts w:hint="eastAsia" w:ascii="仿宋" w:hAnsi="仿宋" w:eastAsia="仿宋" w:cs="仿宋"/>
          <w:b/>
          <w:bCs/>
          <w:color w:val="auto"/>
          <w:sz w:val="40"/>
          <w:szCs w:val="40"/>
          <w:lang w:val="en-US" w:eastAsia="zh-CN"/>
        </w:rPr>
        <w:t>古蔺县中医医院多功能彩超仪设备（限国产）市场调研</w:t>
      </w:r>
      <w:r>
        <w:rPr>
          <w:rFonts w:hint="eastAsia" w:ascii="仿宋" w:hAnsi="仿宋" w:eastAsia="仿宋" w:cs="仿宋"/>
          <w:b/>
          <w:sz w:val="44"/>
          <w:szCs w:val="44"/>
          <w:lang w:eastAsia="zh-CN"/>
        </w:rPr>
        <w:t>响应文件</w:t>
      </w:r>
    </w:p>
    <w:p>
      <w:pPr>
        <w:pStyle w:val="17"/>
        <w:jc w:val="both"/>
        <w:rPr>
          <w:rFonts w:hint="eastAsia" w:ascii="仿宋" w:hAnsi="仿宋" w:eastAsia="仿宋" w:cs="仿宋"/>
          <w:b/>
          <w:sz w:val="32"/>
          <w:szCs w:val="32"/>
          <w:lang w:eastAsia="zh-CN"/>
        </w:rPr>
      </w:pPr>
    </w:p>
    <w:p>
      <w:pPr>
        <w:pStyle w:val="17"/>
        <w:jc w:val="both"/>
        <w:rPr>
          <w:rFonts w:hint="eastAsia" w:ascii="仿宋" w:hAnsi="仿宋" w:eastAsia="仿宋" w:cs="仿宋"/>
          <w:b/>
          <w:sz w:val="32"/>
          <w:szCs w:val="32"/>
          <w:lang w:eastAsia="zh-CN"/>
        </w:rPr>
      </w:pPr>
      <w:r>
        <w:rPr>
          <w:rFonts w:hint="eastAsia" w:ascii="仿宋" w:hAnsi="仿宋" w:eastAsia="仿宋" w:cs="仿宋"/>
          <w:b/>
          <w:sz w:val="32"/>
          <w:szCs w:val="32"/>
          <w:lang w:eastAsia="zh-CN"/>
        </w:rPr>
        <w:t>推荐产品种类：</w:t>
      </w:r>
    </w:p>
    <w:tbl>
      <w:tblPr>
        <w:tblStyle w:val="25"/>
        <w:tblW w:w="4996"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3332"/>
        <w:gridCol w:w="2445"/>
        <w:gridCol w:w="244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4"/>
                <w:szCs w:val="24"/>
                <w:u w:val="none"/>
                <w:lang w:val="en-US" w:eastAsia="zh-CN" w:bidi="ar"/>
              </w:rPr>
              <w:t>品目号</w:t>
            </w:r>
          </w:p>
        </w:tc>
        <w:tc>
          <w:tcPr>
            <w:tcW w:w="333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4"/>
                <w:szCs w:val="24"/>
                <w:u w:val="none"/>
                <w:lang w:val="en-US" w:eastAsia="zh-CN" w:bidi="ar"/>
              </w:rPr>
              <w:t>产品名称</w:t>
            </w:r>
          </w:p>
        </w:tc>
        <w:tc>
          <w:tcPr>
            <w:tcW w:w="244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4"/>
                <w:szCs w:val="24"/>
                <w:u w:val="none"/>
                <w:lang w:val="en-US" w:eastAsia="zh-CN" w:bidi="ar"/>
              </w:rPr>
              <w:t xml:space="preserve"> 在推荐产品种类后画“ √”</w:t>
            </w:r>
          </w:p>
        </w:tc>
        <w:tc>
          <w:tcPr>
            <w:tcW w:w="244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4"/>
                <w:szCs w:val="24"/>
                <w:u w:val="none"/>
                <w:lang w:val="en-US" w:eastAsia="zh-CN" w:bidi="ar"/>
              </w:rPr>
              <w:t>01-01</w:t>
            </w:r>
          </w:p>
        </w:tc>
        <w:tc>
          <w:tcPr>
            <w:tcW w:w="333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color w:val="000000"/>
                <w:kern w:val="2"/>
                <w:sz w:val="21"/>
                <w:szCs w:val="21"/>
                <w:vertAlign w:val="baseline"/>
                <w:lang w:val="en-US" w:eastAsia="zh-CN" w:bidi="ar-SA"/>
              </w:rPr>
              <w:t>全身型彩超仪A</w:t>
            </w:r>
          </w:p>
        </w:tc>
        <w:tc>
          <w:tcPr>
            <w:tcW w:w="2445" w:type="dxa"/>
            <w:tcBorders>
              <w:tl2br w:val="nil"/>
              <w:tr2bl w:val="nil"/>
            </w:tcBorders>
            <w:noWrap w:val="0"/>
            <w:vAlign w:val="center"/>
          </w:tcPr>
          <w:p>
            <w:pPr>
              <w:jc w:val="center"/>
              <w:rPr>
                <w:rFonts w:hint="eastAsia" w:ascii="仿宋" w:hAnsi="仿宋" w:eastAsia="仿宋" w:cs="仿宋"/>
                <w:vertAlign w:val="baseline"/>
                <w:lang w:val="en-US" w:eastAsia="zh-CN"/>
              </w:rPr>
            </w:pPr>
          </w:p>
        </w:tc>
        <w:tc>
          <w:tcPr>
            <w:tcW w:w="244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4"/>
                <w:szCs w:val="24"/>
                <w:u w:val="none"/>
                <w:lang w:val="en-US" w:eastAsia="zh-CN" w:bidi="ar"/>
              </w:rPr>
              <w:t>可以所有品目都推荐，也可以单品目推荐。最小单位为单品目。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4"/>
                <w:szCs w:val="24"/>
                <w:u w:val="none"/>
                <w:lang w:val="en-US" w:eastAsia="zh-CN" w:bidi="ar"/>
              </w:rPr>
              <w:t>01-02</w:t>
            </w:r>
          </w:p>
        </w:tc>
        <w:tc>
          <w:tcPr>
            <w:tcW w:w="333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color w:val="000000"/>
                <w:kern w:val="2"/>
                <w:sz w:val="21"/>
                <w:szCs w:val="21"/>
                <w:vertAlign w:val="baseline"/>
                <w:lang w:val="en-US" w:eastAsia="zh-CN" w:bidi="ar-SA"/>
              </w:rPr>
              <w:t>全身型彩超仪B</w:t>
            </w:r>
          </w:p>
        </w:tc>
        <w:tc>
          <w:tcPr>
            <w:tcW w:w="2445" w:type="dxa"/>
            <w:tcBorders>
              <w:tl2br w:val="nil"/>
              <w:tr2bl w:val="nil"/>
            </w:tcBorders>
            <w:noWrap w:val="0"/>
            <w:vAlign w:val="center"/>
          </w:tcPr>
          <w:p>
            <w:pPr>
              <w:jc w:val="center"/>
              <w:rPr>
                <w:rFonts w:hint="eastAsia" w:ascii="仿宋" w:hAnsi="仿宋" w:eastAsia="仿宋" w:cs="仿宋"/>
                <w:vertAlign w:val="baseline"/>
                <w:lang w:val="en-US" w:eastAsia="zh-CN"/>
              </w:rPr>
            </w:pPr>
          </w:p>
        </w:tc>
        <w:tc>
          <w:tcPr>
            <w:tcW w:w="2445" w:type="dxa"/>
            <w:vMerge w:val="continue"/>
            <w:tcBorders>
              <w:tl2br w:val="nil"/>
              <w:tr2bl w:val="nil"/>
            </w:tcBorders>
            <w:noWrap w:val="0"/>
            <w:vAlign w:val="center"/>
          </w:tcPr>
          <w:p>
            <w:pPr>
              <w:jc w:val="center"/>
              <w:rPr>
                <w:rFonts w:hint="eastAsia" w:ascii="仿宋" w:hAnsi="仿宋" w:eastAsia="仿宋" w:cs="仿宋"/>
                <w:vertAlign w:val="baseline"/>
                <w:lang w:val="en-US" w:eastAsia="zh-CN"/>
              </w:rPr>
            </w:pPr>
          </w:p>
        </w:tc>
      </w:tr>
    </w:tbl>
    <w:p>
      <w:pPr>
        <w:pStyle w:val="17"/>
        <w:jc w:val="both"/>
        <w:rPr>
          <w:rFonts w:hint="eastAsia" w:ascii="仿宋" w:hAnsi="仿宋" w:eastAsia="仿宋" w:cs="仿宋"/>
          <w:b/>
          <w:sz w:val="44"/>
          <w:szCs w:val="44"/>
        </w:rPr>
      </w:pPr>
    </w:p>
    <w:p>
      <w:pPr>
        <w:pStyle w:val="17"/>
        <w:jc w:val="both"/>
        <w:rPr>
          <w:rFonts w:hint="eastAsia" w:ascii="仿宋" w:hAnsi="仿宋" w:eastAsia="仿宋" w:cs="仿宋"/>
          <w:b/>
          <w:sz w:val="44"/>
          <w:szCs w:val="44"/>
        </w:rPr>
      </w:pPr>
    </w:p>
    <w:p>
      <w:pPr>
        <w:pStyle w:val="17"/>
        <w:spacing w:line="360" w:lineRule="auto"/>
        <w:rPr>
          <w:rFonts w:hint="eastAsia" w:ascii="仿宋" w:hAnsi="仿宋" w:eastAsia="仿宋" w:cs="仿宋"/>
          <w:b/>
          <w:sz w:val="28"/>
          <w:szCs w:val="28"/>
          <w:u w:val="single"/>
        </w:rPr>
      </w:pPr>
      <w:r>
        <w:rPr>
          <w:rFonts w:hint="eastAsia" w:ascii="仿宋" w:hAnsi="仿宋" w:eastAsia="仿宋" w:cs="仿宋"/>
          <w:b/>
          <w:sz w:val="28"/>
          <w:szCs w:val="28"/>
        </w:rPr>
        <w:t>单位名称</w:t>
      </w:r>
      <w:r>
        <w:rPr>
          <w:rFonts w:hint="eastAsia" w:ascii="仿宋" w:hAnsi="仿宋" w:eastAsia="仿宋" w:cs="仿宋"/>
          <w:b/>
          <w:sz w:val="28"/>
          <w:szCs w:val="28"/>
          <w:lang w:eastAsia="zh-CN"/>
        </w:rPr>
        <w:t>（盖章）</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p>
    <w:p>
      <w:pPr>
        <w:pStyle w:val="17"/>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联系人及电话：</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p>
    <w:p>
      <w:pPr>
        <w:autoSpaceDE w:val="0"/>
        <w:autoSpaceDN w:val="0"/>
        <w:spacing w:line="240" w:lineRule="atLeast"/>
        <w:rPr>
          <w:rFonts w:hint="eastAsia" w:ascii="仿宋" w:hAnsi="仿宋" w:eastAsia="仿宋" w:cs="仿宋"/>
          <w:b/>
          <w:sz w:val="28"/>
          <w:szCs w:val="28"/>
        </w:rPr>
      </w:pPr>
      <w:r>
        <w:rPr>
          <w:rFonts w:hint="eastAsia" w:ascii="仿宋" w:hAnsi="仿宋" w:eastAsia="仿宋" w:cs="仿宋"/>
          <w:b/>
          <w:sz w:val="28"/>
          <w:szCs w:val="28"/>
        </w:rPr>
        <w:t>日      期：</w:t>
      </w:r>
      <w:r>
        <w:rPr>
          <w:rFonts w:hint="eastAsia" w:ascii="仿宋" w:hAnsi="仿宋" w:eastAsia="仿宋" w:cs="仿宋"/>
          <w:b/>
          <w:sz w:val="28"/>
          <w:szCs w:val="28"/>
          <w:u w:val="single"/>
        </w:rPr>
        <w:t xml:space="preserve">          </w:t>
      </w:r>
      <w:r>
        <w:rPr>
          <w:rFonts w:hint="eastAsia" w:ascii="仿宋" w:hAnsi="仿宋" w:eastAsia="仿宋" w:cs="仿宋"/>
          <w:b/>
          <w:sz w:val="28"/>
          <w:szCs w:val="28"/>
        </w:rPr>
        <w:t>年</w:t>
      </w:r>
      <w:r>
        <w:rPr>
          <w:rFonts w:hint="eastAsia" w:ascii="仿宋" w:hAnsi="仿宋" w:eastAsia="仿宋" w:cs="仿宋"/>
          <w:b/>
          <w:sz w:val="28"/>
          <w:szCs w:val="28"/>
          <w:u w:val="single"/>
        </w:rPr>
        <w:t xml:space="preserve">     </w:t>
      </w:r>
      <w:r>
        <w:rPr>
          <w:rFonts w:hint="eastAsia" w:ascii="仿宋" w:hAnsi="仿宋" w:eastAsia="仿宋" w:cs="仿宋"/>
          <w:b/>
          <w:sz w:val="28"/>
          <w:szCs w:val="28"/>
        </w:rPr>
        <w:t>月</w:t>
      </w:r>
      <w:r>
        <w:rPr>
          <w:rFonts w:hint="eastAsia" w:ascii="仿宋" w:hAnsi="仿宋" w:eastAsia="仿宋" w:cs="仿宋"/>
          <w:b/>
          <w:sz w:val="28"/>
          <w:szCs w:val="28"/>
          <w:u w:val="single"/>
        </w:rPr>
        <w:t xml:space="preserve">     </w:t>
      </w:r>
      <w:r>
        <w:rPr>
          <w:rFonts w:hint="eastAsia" w:ascii="仿宋" w:hAnsi="仿宋" w:eastAsia="仿宋" w:cs="仿宋"/>
          <w:b/>
          <w:sz w:val="28"/>
          <w:szCs w:val="28"/>
        </w:rPr>
        <w:t>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sectPr>
          <w:footerReference r:id="rId5"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AndChars" w:linePitch="312" w:charSpace="0"/>
        </w:sectPr>
      </w:pPr>
    </w:p>
    <w:p>
      <w:pPr>
        <w:rPr>
          <w:rFonts w:hint="eastAsia" w:ascii="仿宋" w:hAnsi="仿宋" w:eastAsia="仿宋" w:cs="仿宋"/>
        </w:rPr>
      </w:pPr>
    </w:p>
    <w:sdt>
      <w:sdtPr>
        <w:rPr>
          <w:rFonts w:hint="eastAsia" w:ascii="仿宋" w:hAnsi="仿宋" w:eastAsia="仿宋" w:cs="仿宋"/>
          <w:kern w:val="2"/>
          <w:sz w:val="32"/>
          <w:szCs w:val="32"/>
          <w:lang w:val="en-US" w:eastAsia="zh-CN" w:bidi="ar-SA"/>
        </w:rPr>
        <w:id w:val="147457692"/>
        <w15:color w:val="DBDBDB"/>
        <w:docPartObj>
          <w:docPartGallery w:val="Table of Contents"/>
          <w:docPartUnique/>
        </w:docPartObj>
      </w:sdtPr>
      <w:sdtEndPr>
        <w:rPr>
          <w:rFonts w:hint="eastAsia" w:ascii="仿宋" w:hAnsi="仿宋" w:eastAsia="仿宋" w:cs="仿宋"/>
          <w:kern w:val="2"/>
          <w:sz w:val="24"/>
          <w:szCs w:val="24"/>
          <w:lang w:val="en-US" w:eastAsia="zh-CN" w:bidi="ar-SA"/>
        </w:rPr>
      </w:sdtEndPr>
      <w:sdtContent>
        <w:p>
          <w:pPr>
            <w:spacing w:before="0" w:beforeLines="0" w:after="0" w:afterLines="0" w:line="36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b/>
              <w:bCs/>
              <w:sz w:val="28"/>
              <w:szCs w:val="28"/>
            </w:rPr>
            <w:t>目录</w:t>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一、</w:t>
          </w:r>
          <w:r>
            <w:rPr>
              <w:rFonts w:hint="eastAsia" w:ascii="仿宋" w:hAnsi="仿宋" w:eastAsia="仿宋" w:cs="仿宋"/>
              <w:sz w:val="24"/>
              <w:szCs w:val="24"/>
            </w:rPr>
            <w:t>单位介绍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_Toc13540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二、营业执照及资格条件承诺函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_Toc13540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_Toc31461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三、医疗器械相关证书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_Toc31461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_Toc7191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四、产品注册证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_Toc7191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_Toc8017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五、品牌介绍</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_Toc8017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_Toc24546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六、产品彩页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_Toc24546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_Toc865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七、医疗设备市场调研报价单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_Toc23941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八、产品技术参数及配置清单明细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_Toc23941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_Toc25761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九、报价产品的用户案例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_Toc25761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_Toc9313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十、本项目供货周期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_Toc9313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_Toc25817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十一、售后服务方案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_Toc25817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_Toc26491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十二、项目建议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_Toc26491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_Toc2533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十三、信用中国及中国政府采购网查询证明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_Toc2533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2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_Toc103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十四、提供资料真实性承诺书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_Toc103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spacing w:line="360" w:lineRule="auto"/>
            <w:rPr>
              <w:rFonts w:hint="eastAsia" w:ascii="仿宋" w:hAnsi="仿宋" w:eastAsia="仿宋" w:cs="仿宋"/>
            </w:rPr>
            <w:sectPr>
              <w:foot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425" w:num="1"/>
              <w:docGrid w:type="linesAndChars" w:linePitch="312" w:charSpace="0"/>
            </w:sectPr>
          </w:pPr>
          <w:r>
            <w:rPr>
              <w:rFonts w:hint="eastAsia" w:ascii="仿宋" w:hAnsi="仿宋" w:eastAsia="仿宋" w:cs="仿宋"/>
              <w:sz w:val="24"/>
              <w:szCs w:val="24"/>
            </w:rPr>
            <w:fldChar w:fldCharType="end"/>
          </w:r>
        </w:p>
      </w:sdtContent>
    </w:sdt>
    <w:p>
      <w:pPr>
        <w:pStyle w:val="2"/>
        <w:numPr>
          <w:ilvl w:val="0"/>
          <w:numId w:val="0"/>
        </w:numPr>
        <w:bidi w:val="0"/>
        <w:ind w:leftChars="0"/>
        <w:jc w:val="center"/>
        <w:rPr>
          <w:rFonts w:hint="eastAsia" w:ascii="仿宋" w:hAnsi="仿宋" w:eastAsia="仿宋" w:cs="仿宋"/>
        </w:rPr>
      </w:pPr>
      <w:bookmarkStart w:id="2" w:name="_Toc2163"/>
      <w:r>
        <w:rPr>
          <w:rFonts w:hint="eastAsia" w:ascii="仿宋" w:hAnsi="仿宋" w:eastAsia="仿宋" w:cs="仿宋"/>
          <w:lang w:val="en-US" w:eastAsia="zh-CN"/>
        </w:rPr>
        <w:t>一、</w:t>
      </w:r>
      <w:r>
        <w:rPr>
          <w:rFonts w:hint="eastAsia" w:ascii="仿宋" w:hAnsi="仿宋" w:eastAsia="仿宋" w:cs="仿宋"/>
        </w:rPr>
        <w:t>单位介绍</w:t>
      </w:r>
      <w:bookmarkEnd w:id="2"/>
    </w:p>
    <w:tbl>
      <w:tblPr>
        <w:tblStyle w:val="24"/>
        <w:tblW w:w="8784" w:type="dxa"/>
        <w:jc w:val="center"/>
        <w:tblLayout w:type="autofit"/>
        <w:tblCellMar>
          <w:top w:w="0" w:type="dxa"/>
          <w:left w:w="108" w:type="dxa"/>
          <w:bottom w:w="0" w:type="dxa"/>
          <w:right w:w="108" w:type="dxa"/>
        </w:tblCellMar>
      </w:tblPr>
      <w:tblGrid>
        <w:gridCol w:w="1134"/>
        <w:gridCol w:w="1132"/>
        <w:gridCol w:w="1278"/>
        <w:gridCol w:w="611"/>
        <w:gridCol w:w="806"/>
        <w:gridCol w:w="842"/>
        <w:gridCol w:w="713"/>
        <w:gridCol w:w="1134"/>
        <w:gridCol w:w="1134"/>
      </w:tblGrid>
      <w:tr>
        <w:tblPrEx>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单位名称</w:t>
            </w:r>
          </w:p>
        </w:tc>
        <w:tc>
          <w:tcPr>
            <w:tcW w:w="7650" w:type="dxa"/>
            <w:gridSpan w:val="8"/>
            <w:tcBorders>
              <w:top w:val="single" w:color="auto" w:sz="4" w:space="0"/>
              <w:left w:val="single" w:color="auto" w:sz="4" w:space="0"/>
              <w:bottom w:val="single" w:color="auto" w:sz="4" w:space="0"/>
              <w:right w:val="single" w:color="auto" w:sz="4" w:space="0"/>
            </w:tcBorders>
            <w:vAlign w:val="center"/>
          </w:tcPr>
          <w:p>
            <w:pPr>
              <w:tabs>
                <w:tab w:val="left" w:pos="540"/>
              </w:tabs>
              <w:ind w:left="-134" w:leftChars="-64" w:right="-105" w:rightChars="-50" w:firstLine="210" w:firstLineChars="100"/>
              <w:rPr>
                <w:rFonts w:hint="eastAsia" w:ascii="仿宋" w:hAnsi="仿宋" w:eastAsia="仿宋" w:cs="仿宋"/>
                <w:szCs w:val="21"/>
              </w:rPr>
            </w:pPr>
          </w:p>
        </w:tc>
      </w:tr>
      <w:tr>
        <w:tblPrEx>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地址</w:t>
            </w:r>
          </w:p>
        </w:tc>
        <w:tc>
          <w:tcPr>
            <w:tcW w:w="7650" w:type="dxa"/>
            <w:gridSpan w:val="8"/>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rPr>
                <w:rFonts w:hint="eastAsia" w:ascii="仿宋" w:hAnsi="仿宋" w:eastAsia="仿宋" w:cs="仿宋"/>
                <w:szCs w:val="21"/>
              </w:rPr>
            </w:pPr>
            <w:r>
              <w:rPr>
                <w:rFonts w:hint="eastAsia" w:ascii="仿宋" w:hAnsi="仿宋" w:eastAsia="仿宋" w:cs="仿宋"/>
                <w:szCs w:val="21"/>
              </w:rPr>
              <w:t xml:space="preserve">  </w:t>
            </w:r>
          </w:p>
        </w:tc>
      </w:tr>
      <w:tr>
        <w:tblPrEx>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法人代表</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p>
        </w:tc>
        <w:tc>
          <w:tcPr>
            <w:tcW w:w="164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职务</w:t>
            </w:r>
          </w:p>
        </w:tc>
        <w:tc>
          <w:tcPr>
            <w:tcW w:w="2981"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p>
        </w:tc>
      </w:tr>
      <w:tr>
        <w:tblPrEx>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联系人</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p>
        </w:tc>
        <w:tc>
          <w:tcPr>
            <w:tcW w:w="164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职务</w:t>
            </w:r>
          </w:p>
        </w:tc>
        <w:tc>
          <w:tcPr>
            <w:tcW w:w="2981"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p>
        </w:tc>
      </w:tr>
      <w:tr>
        <w:tblPrEx>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手机号码</w:t>
            </w:r>
          </w:p>
        </w:tc>
        <w:tc>
          <w:tcPr>
            <w:tcW w:w="3021"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p>
        </w:tc>
        <w:tc>
          <w:tcPr>
            <w:tcW w:w="164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邮箱</w:t>
            </w:r>
          </w:p>
        </w:tc>
        <w:tc>
          <w:tcPr>
            <w:tcW w:w="2981"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p>
        </w:tc>
      </w:tr>
      <w:tr>
        <w:tblPrEx>
          <w:tblCellMar>
            <w:top w:w="0" w:type="dxa"/>
            <w:left w:w="108" w:type="dxa"/>
            <w:bottom w:w="0" w:type="dxa"/>
            <w:right w:w="108" w:type="dxa"/>
          </w:tblCellMar>
        </w:tblPrEx>
        <w:trPr>
          <w:trHeight w:val="3258"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单位简介及机构设置</w:t>
            </w:r>
          </w:p>
        </w:tc>
        <w:tc>
          <w:tcPr>
            <w:tcW w:w="7650" w:type="dxa"/>
            <w:gridSpan w:val="8"/>
            <w:tcBorders>
              <w:top w:val="single" w:color="auto" w:sz="4" w:space="0"/>
              <w:left w:val="single" w:color="auto" w:sz="4" w:space="0"/>
              <w:bottom w:val="single" w:color="auto" w:sz="4" w:space="0"/>
              <w:right w:val="single" w:color="auto" w:sz="4" w:space="0"/>
            </w:tcBorders>
            <w:vAlign w:val="center"/>
          </w:tcPr>
          <w:p>
            <w:pPr>
              <w:tabs>
                <w:tab w:val="left" w:pos="540"/>
              </w:tabs>
              <w:ind w:firstLine="420" w:firstLineChars="200"/>
              <w:rPr>
                <w:rFonts w:hint="eastAsia" w:ascii="仿宋" w:hAnsi="仿宋" w:eastAsia="仿宋" w:cs="仿宋"/>
                <w:szCs w:val="21"/>
              </w:rPr>
            </w:pPr>
          </w:p>
        </w:tc>
      </w:tr>
      <w:tr>
        <w:tblPrEx>
          <w:tblCellMar>
            <w:top w:w="0" w:type="dxa"/>
            <w:left w:w="108" w:type="dxa"/>
            <w:bottom w:w="0" w:type="dxa"/>
            <w:right w:w="108" w:type="dxa"/>
          </w:tblCellMar>
        </w:tblPrEx>
        <w:trPr>
          <w:trHeight w:val="2269"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单位优势及特长</w:t>
            </w:r>
          </w:p>
        </w:tc>
        <w:tc>
          <w:tcPr>
            <w:tcW w:w="7650" w:type="dxa"/>
            <w:gridSpan w:val="8"/>
            <w:tcBorders>
              <w:top w:val="single" w:color="auto" w:sz="4" w:space="0"/>
              <w:left w:val="single" w:color="auto" w:sz="4" w:space="0"/>
              <w:bottom w:val="single" w:color="auto" w:sz="4" w:space="0"/>
              <w:right w:val="single" w:color="auto" w:sz="4" w:space="0"/>
            </w:tcBorders>
            <w:vAlign w:val="center"/>
          </w:tcPr>
          <w:p>
            <w:pPr>
              <w:tabs>
                <w:tab w:val="left" w:pos="540"/>
              </w:tabs>
              <w:ind w:firstLine="420" w:firstLineChars="200"/>
              <w:rPr>
                <w:rFonts w:hint="eastAsia" w:ascii="仿宋" w:hAnsi="仿宋" w:eastAsia="仿宋" w:cs="仿宋"/>
                <w:szCs w:val="21"/>
              </w:rPr>
            </w:pPr>
          </w:p>
        </w:tc>
      </w:tr>
      <w:tr>
        <w:tblPrEx>
          <w:tblCellMar>
            <w:top w:w="0" w:type="dxa"/>
            <w:left w:w="108" w:type="dxa"/>
            <w:bottom w:w="0" w:type="dxa"/>
            <w:right w:w="108" w:type="dxa"/>
          </w:tblCellMar>
        </w:tblPrEx>
        <w:trPr>
          <w:trHeight w:val="398" w:hRule="atLeast"/>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单位概况</w:t>
            </w:r>
          </w:p>
        </w:tc>
        <w:tc>
          <w:tcPr>
            <w:tcW w:w="1132" w:type="dxa"/>
            <w:tcBorders>
              <w:top w:val="single" w:color="auto" w:sz="4" w:space="0"/>
              <w:left w:val="single" w:color="auto" w:sz="4" w:space="0"/>
              <w:bottom w:val="single" w:color="auto" w:sz="4" w:space="0"/>
              <w:right w:val="single" w:color="auto" w:sz="4" w:space="0"/>
            </w:tcBorders>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注册资本</w:t>
            </w:r>
          </w:p>
        </w:tc>
        <w:tc>
          <w:tcPr>
            <w:tcW w:w="2695"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jc w:val="right"/>
              <w:rPr>
                <w:rFonts w:hint="eastAsia" w:ascii="仿宋" w:hAnsi="仿宋" w:eastAsia="仿宋" w:cs="仿宋"/>
                <w:szCs w:val="21"/>
              </w:rPr>
            </w:pPr>
            <w:r>
              <w:rPr>
                <w:rFonts w:hint="eastAsia" w:ascii="仿宋" w:hAnsi="仿宋" w:eastAsia="仿宋" w:cs="仿宋"/>
                <w:szCs w:val="21"/>
              </w:rPr>
              <w:t>万元</w:t>
            </w:r>
          </w:p>
        </w:tc>
        <w:tc>
          <w:tcPr>
            <w:tcW w:w="1555"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jc w:val="center"/>
              <w:rPr>
                <w:rFonts w:hint="eastAsia" w:ascii="仿宋" w:hAnsi="仿宋" w:eastAsia="仿宋" w:cs="仿宋"/>
                <w:szCs w:val="21"/>
              </w:rPr>
            </w:pPr>
            <w:r>
              <w:rPr>
                <w:rFonts w:hint="eastAsia" w:ascii="仿宋" w:hAnsi="仿宋" w:eastAsia="仿宋" w:cs="仿宋"/>
                <w:szCs w:val="21"/>
              </w:rPr>
              <w:t>单位使用面积</w:t>
            </w:r>
          </w:p>
        </w:tc>
        <w:tc>
          <w:tcPr>
            <w:tcW w:w="2268"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jc w:val="right"/>
              <w:rPr>
                <w:rFonts w:hint="eastAsia"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r>
      <w:tr>
        <w:tblPrEx>
          <w:tblCellMar>
            <w:top w:w="0" w:type="dxa"/>
            <w:left w:w="108" w:type="dxa"/>
            <w:bottom w:w="0" w:type="dxa"/>
            <w:right w:w="108" w:type="dxa"/>
          </w:tblCellMar>
        </w:tblPrEx>
        <w:trPr>
          <w:trHeight w:val="398" w:hRule="atLeast"/>
          <w:jc w:val="center"/>
        </w:trPr>
        <w:tc>
          <w:tcPr>
            <w:tcW w:w="1134" w:type="dxa"/>
            <w:vMerge w:val="continue"/>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hint="eastAsia" w:ascii="仿宋" w:hAnsi="仿宋" w:eastAsia="仿宋" w:cs="仿宋"/>
                <w:szCs w:val="21"/>
              </w:rPr>
            </w:pPr>
          </w:p>
        </w:tc>
        <w:tc>
          <w:tcPr>
            <w:tcW w:w="1132" w:type="dxa"/>
            <w:tcBorders>
              <w:top w:val="single" w:color="auto" w:sz="4" w:space="0"/>
              <w:left w:val="single" w:color="auto" w:sz="4" w:space="0"/>
              <w:bottom w:val="single" w:color="auto" w:sz="4" w:space="0"/>
              <w:right w:val="single" w:color="auto" w:sz="4" w:space="0"/>
            </w:tcBorders>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职工总数</w:t>
            </w:r>
          </w:p>
        </w:tc>
        <w:tc>
          <w:tcPr>
            <w:tcW w:w="2695"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jc w:val="right"/>
              <w:rPr>
                <w:rFonts w:hint="eastAsia" w:ascii="仿宋" w:hAnsi="仿宋" w:eastAsia="仿宋" w:cs="仿宋"/>
                <w:szCs w:val="21"/>
              </w:rPr>
            </w:pPr>
            <w:r>
              <w:rPr>
                <w:rFonts w:hint="eastAsia" w:ascii="仿宋" w:hAnsi="仿宋" w:eastAsia="仿宋" w:cs="仿宋"/>
                <w:szCs w:val="21"/>
              </w:rPr>
              <w:t>人</w:t>
            </w:r>
          </w:p>
        </w:tc>
        <w:tc>
          <w:tcPr>
            <w:tcW w:w="1555"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jc w:val="center"/>
              <w:rPr>
                <w:rFonts w:hint="eastAsia" w:ascii="仿宋" w:hAnsi="仿宋" w:eastAsia="仿宋" w:cs="仿宋"/>
                <w:szCs w:val="21"/>
              </w:rPr>
            </w:pP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jc w:val="right"/>
              <w:rPr>
                <w:rFonts w:hint="eastAsia" w:ascii="仿宋" w:hAnsi="仿宋" w:eastAsia="仿宋" w:cs="仿宋"/>
                <w:szCs w:val="21"/>
              </w:rPr>
            </w:pPr>
          </w:p>
        </w:tc>
      </w:tr>
      <w:tr>
        <w:tblPrEx>
          <w:tblCellMar>
            <w:top w:w="0" w:type="dxa"/>
            <w:left w:w="108" w:type="dxa"/>
            <w:bottom w:w="0" w:type="dxa"/>
            <w:right w:w="108" w:type="dxa"/>
          </w:tblCellMar>
        </w:tblPrEx>
        <w:trPr>
          <w:trHeight w:val="398" w:hRule="atLeast"/>
          <w:jc w:val="center"/>
        </w:trPr>
        <w:tc>
          <w:tcPr>
            <w:tcW w:w="1134" w:type="dxa"/>
            <w:vMerge w:val="continue"/>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hint="eastAsia" w:ascii="仿宋" w:hAnsi="仿宋" w:eastAsia="仿宋" w:cs="仿宋"/>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净资产</w:t>
            </w:r>
          </w:p>
        </w:tc>
        <w:tc>
          <w:tcPr>
            <w:tcW w:w="2695"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jc w:val="right"/>
              <w:rPr>
                <w:rFonts w:hint="eastAsia" w:ascii="仿宋" w:hAnsi="仿宋" w:eastAsia="仿宋" w:cs="仿宋"/>
                <w:szCs w:val="21"/>
              </w:rPr>
            </w:pPr>
            <w:r>
              <w:rPr>
                <w:rFonts w:hint="eastAsia" w:ascii="仿宋" w:hAnsi="仿宋" w:eastAsia="仿宋" w:cs="仿宋"/>
                <w:szCs w:val="21"/>
              </w:rPr>
              <w:t>万元</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固定资产原值</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jc w:val="right"/>
              <w:rPr>
                <w:rFonts w:hint="eastAsia" w:ascii="仿宋" w:hAnsi="仿宋" w:eastAsia="仿宋" w:cs="仿宋"/>
                <w:szCs w:val="21"/>
              </w:rPr>
            </w:pPr>
            <w:r>
              <w:rPr>
                <w:rFonts w:hint="eastAsia" w:ascii="仿宋" w:hAnsi="仿宋" w:eastAsia="仿宋" w:cs="仿宋"/>
                <w:szCs w:val="21"/>
              </w:rPr>
              <w:t>万元</w:t>
            </w:r>
          </w:p>
        </w:tc>
      </w:tr>
      <w:tr>
        <w:tblPrEx>
          <w:tblCellMar>
            <w:top w:w="0" w:type="dxa"/>
            <w:left w:w="108" w:type="dxa"/>
            <w:bottom w:w="0" w:type="dxa"/>
            <w:right w:w="108" w:type="dxa"/>
          </w:tblCellMar>
        </w:tblPrEx>
        <w:trPr>
          <w:trHeight w:val="398" w:hRule="atLeast"/>
          <w:jc w:val="center"/>
        </w:trPr>
        <w:tc>
          <w:tcPr>
            <w:tcW w:w="1134" w:type="dxa"/>
            <w:vMerge w:val="continue"/>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hint="eastAsia" w:ascii="仿宋" w:hAnsi="仿宋" w:eastAsia="仿宋" w:cs="仿宋"/>
                <w:szCs w:val="21"/>
              </w:rPr>
            </w:pPr>
          </w:p>
        </w:tc>
        <w:tc>
          <w:tcPr>
            <w:tcW w:w="1132" w:type="dxa"/>
            <w:tcBorders>
              <w:top w:val="single" w:color="auto" w:sz="4" w:space="0"/>
              <w:left w:val="single" w:color="auto" w:sz="4" w:space="0"/>
              <w:bottom w:val="single" w:color="auto" w:sz="4" w:space="0"/>
              <w:right w:val="single" w:color="auto" w:sz="4" w:space="0"/>
            </w:tcBorders>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负债</w:t>
            </w:r>
          </w:p>
        </w:tc>
        <w:tc>
          <w:tcPr>
            <w:tcW w:w="2695" w:type="dxa"/>
            <w:gridSpan w:val="3"/>
            <w:tcBorders>
              <w:top w:val="single" w:color="auto" w:sz="4" w:space="0"/>
              <w:left w:val="single" w:color="auto" w:sz="4" w:space="0"/>
              <w:bottom w:val="single" w:color="auto" w:sz="4" w:space="0"/>
              <w:right w:val="single" w:color="auto" w:sz="4" w:space="0"/>
            </w:tcBorders>
            <w:vAlign w:val="center"/>
          </w:tcPr>
          <w:p>
            <w:pPr>
              <w:tabs>
                <w:tab w:val="left" w:pos="540"/>
              </w:tabs>
              <w:jc w:val="right"/>
              <w:rPr>
                <w:rFonts w:hint="eastAsia" w:ascii="仿宋" w:hAnsi="仿宋" w:eastAsia="仿宋" w:cs="仿宋"/>
                <w:szCs w:val="21"/>
              </w:rPr>
            </w:pPr>
            <w:r>
              <w:rPr>
                <w:rFonts w:hint="eastAsia" w:ascii="仿宋" w:hAnsi="仿宋" w:eastAsia="仿宋" w:cs="仿宋"/>
                <w:szCs w:val="21"/>
              </w:rPr>
              <w:t>万元</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固定资产净值</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jc w:val="right"/>
              <w:rPr>
                <w:rFonts w:hint="eastAsia" w:ascii="仿宋" w:hAnsi="仿宋" w:eastAsia="仿宋" w:cs="仿宋"/>
                <w:szCs w:val="21"/>
              </w:rPr>
            </w:pPr>
            <w:r>
              <w:rPr>
                <w:rFonts w:hint="eastAsia" w:ascii="仿宋" w:hAnsi="仿宋" w:eastAsia="仿宋" w:cs="仿宋"/>
                <w:szCs w:val="21"/>
              </w:rPr>
              <w:t>万元</w:t>
            </w:r>
          </w:p>
        </w:tc>
      </w:tr>
      <w:tr>
        <w:tblPrEx>
          <w:tblCellMar>
            <w:top w:w="0" w:type="dxa"/>
            <w:left w:w="108" w:type="dxa"/>
            <w:bottom w:w="0" w:type="dxa"/>
            <w:right w:w="108" w:type="dxa"/>
          </w:tblCellMar>
        </w:tblPrEx>
        <w:trPr>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hint="eastAsia" w:ascii="仿宋" w:hAnsi="仿宋" w:eastAsia="仿宋" w:cs="仿宋"/>
                <w:szCs w:val="21"/>
              </w:rPr>
            </w:pPr>
            <w:r>
              <w:rPr>
                <w:rFonts w:hint="eastAsia" w:ascii="仿宋" w:hAnsi="仿宋" w:eastAsia="仿宋" w:cs="仿宋"/>
                <w:szCs w:val="21"/>
              </w:rPr>
              <w:t>财务状况</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hint="eastAsia" w:ascii="仿宋" w:hAnsi="仿宋" w:eastAsia="仿宋" w:cs="仿宋"/>
                <w:szCs w:val="21"/>
              </w:rPr>
            </w:pPr>
            <w:r>
              <w:rPr>
                <w:rFonts w:hint="eastAsia" w:ascii="仿宋" w:hAnsi="仿宋" w:eastAsia="仿宋" w:cs="仿宋"/>
                <w:szCs w:val="21"/>
              </w:rPr>
              <w:t>年度</w:t>
            </w:r>
          </w:p>
        </w:tc>
        <w:tc>
          <w:tcPr>
            <w:tcW w:w="1278" w:type="dxa"/>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主营收入</w:t>
            </w:r>
          </w:p>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收入总额</w:t>
            </w:r>
          </w:p>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利润总额</w:t>
            </w:r>
          </w:p>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净利润</w:t>
            </w:r>
          </w:p>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资产</w:t>
            </w:r>
          </w:p>
          <w:p>
            <w:pPr>
              <w:tabs>
                <w:tab w:val="left" w:pos="540"/>
              </w:tabs>
              <w:ind w:right="-105" w:rightChars="-50" w:hanging="2"/>
              <w:jc w:val="center"/>
              <w:rPr>
                <w:rFonts w:hint="eastAsia" w:ascii="仿宋" w:hAnsi="仿宋" w:eastAsia="仿宋" w:cs="仿宋"/>
                <w:szCs w:val="21"/>
              </w:rPr>
            </w:pPr>
            <w:r>
              <w:rPr>
                <w:rFonts w:hint="eastAsia" w:ascii="仿宋" w:hAnsi="仿宋" w:eastAsia="仿宋" w:cs="仿宋"/>
                <w:szCs w:val="21"/>
              </w:rPr>
              <w:t>负债率</w:t>
            </w:r>
          </w:p>
        </w:tc>
      </w:tr>
      <w:tr>
        <w:tblPrEx>
          <w:tblCellMar>
            <w:top w:w="0" w:type="dxa"/>
            <w:left w:w="108" w:type="dxa"/>
            <w:bottom w:w="0" w:type="dxa"/>
            <w:right w:w="108" w:type="dxa"/>
          </w:tblCellMar>
        </w:tblPrEx>
        <w:trPr>
          <w:trHeight w:val="551" w:hRule="atLeast"/>
          <w:jc w:val="center"/>
        </w:trPr>
        <w:tc>
          <w:tcPr>
            <w:tcW w:w="1134" w:type="dxa"/>
            <w:vMerge w:val="continue"/>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hint="eastAsia" w:ascii="仿宋" w:hAnsi="仿宋" w:eastAsia="仿宋" w:cs="仿宋"/>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hint="eastAsia" w:ascii="仿宋" w:hAnsi="仿宋" w:eastAsia="仿宋" w:cs="仿宋"/>
                <w:szCs w:val="21"/>
              </w:rPr>
            </w:pPr>
            <w:r>
              <w:rPr>
                <w:rFonts w:hint="eastAsia" w:ascii="仿宋" w:hAnsi="仿宋" w:eastAsia="仿宋" w:cs="仿宋"/>
                <w:szCs w:val="21"/>
                <w:lang w:val="en-US" w:eastAsia="zh-CN"/>
              </w:rPr>
              <w:t>2023</w:t>
            </w:r>
            <w:r>
              <w:rPr>
                <w:rFonts w:hint="eastAsia" w:ascii="仿宋" w:hAnsi="仿宋" w:eastAsia="仿宋" w:cs="仿宋"/>
                <w:szCs w:val="21"/>
              </w:rPr>
              <w:t>年度</w:t>
            </w:r>
          </w:p>
        </w:tc>
        <w:tc>
          <w:tcPr>
            <w:tcW w:w="1278" w:type="dxa"/>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0"/>
              </w:tabs>
              <w:ind w:right="-105" w:rightChars="-50" w:hanging="2"/>
              <w:jc w:val="center"/>
              <w:rPr>
                <w:rFonts w:hint="eastAsia" w:ascii="仿宋" w:hAnsi="仿宋" w:eastAsia="仿宋" w:cs="仿宋"/>
                <w:szCs w:val="21"/>
              </w:rPr>
            </w:pPr>
          </w:p>
        </w:tc>
      </w:tr>
    </w:tbl>
    <w:p>
      <w:pPr>
        <w:rPr>
          <w:rFonts w:hint="eastAsia" w:ascii="仿宋" w:hAnsi="仿宋" w:eastAsia="仿宋" w:cs="仿宋"/>
        </w:rPr>
      </w:pPr>
    </w:p>
    <w:p>
      <w:pPr>
        <w:pStyle w:val="17"/>
        <w:spacing w:line="360" w:lineRule="auto"/>
        <w:rPr>
          <w:rFonts w:hint="eastAsia" w:ascii="仿宋" w:hAnsi="仿宋" w:eastAsia="仿宋" w:cs="仿宋"/>
          <w:b/>
          <w:sz w:val="24"/>
          <w:szCs w:val="24"/>
          <w:u w:val="single"/>
        </w:rPr>
      </w:pPr>
      <w:r>
        <w:rPr>
          <w:rFonts w:hint="eastAsia" w:ascii="仿宋" w:hAnsi="仿宋" w:eastAsia="仿宋" w:cs="仿宋"/>
          <w:b/>
          <w:sz w:val="24"/>
          <w:szCs w:val="24"/>
        </w:rPr>
        <w:t>单位名称</w:t>
      </w:r>
      <w:r>
        <w:rPr>
          <w:rFonts w:hint="eastAsia" w:ascii="仿宋" w:hAnsi="仿宋" w:eastAsia="仿宋" w:cs="仿宋"/>
          <w:b/>
          <w:sz w:val="24"/>
          <w:szCs w:val="24"/>
          <w:lang w:eastAsia="zh-CN"/>
        </w:rPr>
        <w:t>（盖章）</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p>
    <w:p>
      <w:pPr>
        <w:autoSpaceDE w:val="0"/>
        <w:autoSpaceDN w:val="0"/>
        <w:spacing w:line="240" w:lineRule="atLeast"/>
        <w:rPr>
          <w:rFonts w:hint="eastAsia" w:ascii="仿宋" w:hAnsi="仿宋" w:eastAsia="仿宋" w:cs="仿宋"/>
          <w:b/>
          <w:sz w:val="24"/>
          <w:szCs w:val="24"/>
        </w:rPr>
      </w:pPr>
      <w:r>
        <w:rPr>
          <w:rFonts w:hint="eastAsia" w:ascii="仿宋" w:hAnsi="仿宋" w:eastAsia="仿宋" w:cs="仿宋"/>
          <w:b/>
          <w:sz w:val="24"/>
          <w:szCs w:val="24"/>
        </w:rPr>
        <w:t>日      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pPr>
        <w:widowControl/>
        <w:spacing w:line="336" w:lineRule="auto"/>
        <w:jc w:val="left"/>
        <w:rPr>
          <w:rFonts w:hint="eastAsia" w:ascii="仿宋" w:hAnsi="仿宋" w:eastAsia="仿宋" w:cs="仿宋"/>
        </w:rPr>
      </w:pPr>
    </w:p>
    <w:p>
      <w:pPr>
        <w:pStyle w:val="2"/>
        <w:numPr>
          <w:ilvl w:val="0"/>
          <w:numId w:val="0"/>
        </w:numPr>
        <w:bidi w:val="0"/>
        <w:ind w:leftChars="0"/>
        <w:jc w:val="both"/>
        <w:rPr>
          <w:rFonts w:hint="default" w:ascii="仿宋" w:hAnsi="仿宋" w:eastAsia="仿宋" w:cs="仿宋"/>
          <w:i w:val="0"/>
          <w:iCs w:val="0"/>
          <w:color w:val="auto"/>
          <w:lang w:val="en-US" w:eastAsia="zh-CN"/>
        </w:rPr>
      </w:pPr>
      <w:bookmarkStart w:id="3" w:name="_Toc13540"/>
      <w:r>
        <w:rPr>
          <w:rFonts w:hint="eastAsia" w:ascii="仿宋" w:hAnsi="仿宋" w:eastAsia="仿宋" w:cs="仿宋"/>
          <w:i w:val="0"/>
          <w:iCs w:val="0"/>
          <w:color w:val="auto"/>
          <w:lang w:val="en-US" w:eastAsia="zh-CN"/>
        </w:rPr>
        <w:t>二、营业执照</w:t>
      </w:r>
      <w:bookmarkEnd w:id="3"/>
      <w:r>
        <w:rPr>
          <w:rFonts w:hint="eastAsia" w:ascii="仿宋" w:hAnsi="仿宋" w:eastAsia="仿宋" w:cs="仿宋"/>
          <w:i w:val="0"/>
          <w:iCs w:val="0"/>
          <w:color w:val="auto"/>
          <w:lang w:val="en-US" w:eastAsia="zh-CN"/>
        </w:rPr>
        <w:t>及资格条件承诺函</w:t>
      </w:r>
    </w:p>
    <w:p>
      <w:pPr>
        <w:spacing w:line="360" w:lineRule="auto"/>
        <w:ind w:firstLine="480" w:firstLineChars="200"/>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rPr>
        <w:t>【请提供单位营业执照】</w:t>
      </w:r>
      <w:r>
        <w:rPr>
          <w:rFonts w:hint="eastAsia" w:ascii="仿宋" w:hAnsi="仿宋" w:eastAsia="仿宋" w:cs="仿宋"/>
          <w:i w:val="0"/>
          <w:iCs w:val="0"/>
          <w:color w:val="auto"/>
          <w:sz w:val="24"/>
          <w:szCs w:val="24"/>
          <w:lang w:val="en-US" w:eastAsia="zh-CN"/>
        </w:rPr>
        <w:t>及【资格条件中涉及的承诺函，格式自拟】</w:t>
      </w:r>
    </w:p>
    <w:p>
      <w:pPr>
        <w:rPr>
          <w:rFonts w:hint="eastAsia" w:ascii="仿宋" w:hAnsi="仿宋" w:eastAsia="仿宋" w:cs="仿宋"/>
          <w:i w:val="0"/>
          <w:iCs w:val="0"/>
          <w:color w:val="auto"/>
        </w:rPr>
      </w:pPr>
    </w:p>
    <w:p>
      <w:pPr>
        <w:pStyle w:val="2"/>
        <w:numPr>
          <w:ilvl w:val="0"/>
          <w:numId w:val="0"/>
        </w:numPr>
        <w:bidi w:val="0"/>
        <w:ind w:leftChars="0"/>
        <w:jc w:val="both"/>
        <w:rPr>
          <w:rFonts w:hint="eastAsia" w:ascii="仿宋" w:hAnsi="仿宋" w:eastAsia="仿宋" w:cs="仿宋"/>
          <w:i w:val="0"/>
          <w:iCs w:val="0"/>
          <w:color w:val="auto"/>
          <w:lang w:val="en-US" w:eastAsia="zh-CN"/>
        </w:rPr>
      </w:pPr>
      <w:bookmarkStart w:id="4" w:name="_Toc31461"/>
      <w:r>
        <w:rPr>
          <w:rFonts w:hint="eastAsia" w:ascii="仿宋" w:hAnsi="仿宋" w:eastAsia="仿宋" w:cs="仿宋"/>
          <w:i w:val="0"/>
          <w:iCs w:val="0"/>
          <w:color w:val="auto"/>
          <w:lang w:val="en-US" w:eastAsia="zh-CN"/>
        </w:rPr>
        <w:t>三、医疗器械相关证书</w:t>
      </w:r>
      <w:bookmarkEnd w:id="4"/>
    </w:p>
    <w:p>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仿宋" w:hAnsi="仿宋" w:eastAsia="仿宋" w:cs="仿宋"/>
          <w:i w:val="0"/>
          <w:iCs w:val="0"/>
          <w:color w:val="auto"/>
          <w:kern w:val="2"/>
          <w:sz w:val="24"/>
          <w:szCs w:val="24"/>
          <w:lang w:val="en-US" w:eastAsia="zh-CN" w:bidi="ar-SA"/>
        </w:rPr>
      </w:pPr>
      <w:r>
        <w:rPr>
          <w:rFonts w:hint="eastAsia" w:ascii="仿宋" w:hAnsi="仿宋" w:eastAsia="仿宋" w:cs="仿宋"/>
          <w:i w:val="0"/>
          <w:iCs w:val="0"/>
          <w:color w:val="auto"/>
          <w:sz w:val="24"/>
          <w:szCs w:val="24"/>
        </w:rPr>
        <w:t>【</w:t>
      </w:r>
      <w:r>
        <w:rPr>
          <w:rFonts w:hint="eastAsia" w:ascii="仿宋" w:hAnsi="仿宋" w:eastAsia="仿宋" w:cs="仿宋"/>
          <w:i w:val="0"/>
          <w:iCs w:val="0"/>
          <w:color w:val="auto"/>
          <w:kern w:val="2"/>
          <w:sz w:val="24"/>
          <w:szCs w:val="24"/>
          <w:lang w:val="en-US" w:eastAsia="zh-CN" w:bidi="ar-SA"/>
        </w:rPr>
        <w:t>生产企业提供《医疗器械生产许可证》(有效期内)复印件；经营企业提供《医疗器械经营许可证》(有效期内)复印件</w:t>
      </w:r>
      <w:r>
        <w:rPr>
          <w:rFonts w:hint="eastAsia" w:ascii="仿宋" w:hAnsi="仿宋" w:eastAsia="仿宋" w:cs="仿宋"/>
          <w:i w:val="0"/>
          <w:iCs w:val="0"/>
          <w:color w:val="auto"/>
          <w:sz w:val="24"/>
          <w:szCs w:val="24"/>
        </w:rPr>
        <w:t>】</w:t>
      </w:r>
    </w:p>
    <w:p>
      <w:pPr>
        <w:rPr>
          <w:rFonts w:hint="eastAsia" w:ascii="仿宋" w:hAnsi="仿宋" w:eastAsia="仿宋" w:cs="仿宋"/>
          <w:i w:val="0"/>
          <w:iCs w:val="0"/>
          <w:color w:val="auto"/>
        </w:rPr>
      </w:pPr>
    </w:p>
    <w:p>
      <w:pPr>
        <w:rPr>
          <w:rFonts w:hint="eastAsia" w:ascii="仿宋" w:hAnsi="仿宋" w:eastAsia="仿宋" w:cs="仿宋"/>
          <w:i w:val="0"/>
          <w:iCs w:val="0"/>
          <w:color w:val="auto"/>
        </w:rPr>
      </w:pPr>
    </w:p>
    <w:p>
      <w:pPr>
        <w:pStyle w:val="2"/>
        <w:numPr>
          <w:ilvl w:val="0"/>
          <w:numId w:val="0"/>
        </w:numPr>
        <w:bidi w:val="0"/>
        <w:ind w:leftChars="0"/>
        <w:jc w:val="both"/>
        <w:rPr>
          <w:rFonts w:hint="eastAsia" w:ascii="仿宋" w:hAnsi="仿宋" w:eastAsia="仿宋" w:cs="仿宋"/>
          <w:i w:val="0"/>
          <w:iCs w:val="0"/>
          <w:color w:val="auto"/>
          <w:lang w:val="en-US" w:eastAsia="zh-CN"/>
        </w:rPr>
      </w:pPr>
      <w:bookmarkStart w:id="5" w:name="_Toc7191"/>
      <w:r>
        <w:rPr>
          <w:rFonts w:hint="eastAsia" w:ascii="仿宋" w:hAnsi="仿宋" w:eastAsia="仿宋" w:cs="仿宋"/>
          <w:i w:val="0"/>
          <w:iCs w:val="0"/>
          <w:color w:val="auto"/>
          <w:lang w:val="en-US" w:eastAsia="zh-CN"/>
        </w:rPr>
        <w:t>四、产品注册证</w:t>
      </w:r>
      <w:bookmarkEnd w:id="5"/>
    </w:p>
    <w:p>
      <w:pPr>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【请提供产品注册证】</w:t>
      </w:r>
    </w:p>
    <w:p>
      <w:pPr>
        <w:widowControl/>
        <w:spacing w:line="336" w:lineRule="auto"/>
        <w:jc w:val="left"/>
        <w:rPr>
          <w:rFonts w:hint="eastAsia" w:ascii="仿宋" w:hAnsi="仿宋" w:eastAsia="仿宋" w:cs="仿宋"/>
          <w:i w:val="0"/>
          <w:iCs w:val="0"/>
          <w:color w:val="auto"/>
        </w:rPr>
      </w:pPr>
    </w:p>
    <w:p>
      <w:pPr>
        <w:pStyle w:val="2"/>
        <w:numPr>
          <w:ilvl w:val="0"/>
          <w:numId w:val="0"/>
        </w:numPr>
        <w:bidi w:val="0"/>
        <w:ind w:leftChars="0"/>
        <w:jc w:val="both"/>
        <w:rPr>
          <w:rFonts w:hint="eastAsia" w:ascii="仿宋" w:hAnsi="仿宋" w:eastAsia="仿宋" w:cs="仿宋"/>
          <w:i w:val="0"/>
          <w:iCs w:val="0"/>
          <w:color w:val="auto"/>
          <w:u w:val="none"/>
          <w:lang w:val="en-US" w:eastAsia="zh-CN"/>
        </w:rPr>
      </w:pPr>
      <w:bookmarkStart w:id="6" w:name="_Toc8017"/>
      <w:r>
        <w:rPr>
          <w:rFonts w:hint="eastAsia" w:ascii="仿宋" w:hAnsi="仿宋" w:eastAsia="仿宋" w:cs="仿宋"/>
          <w:i w:val="0"/>
          <w:iCs w:val="0"/>
          <w:color w:val="auto"/>
          <w:u w:val="none"/>
          <w:lang w:val="en-US" w:eastAsia="zh-CN"/>
        </w:rPr>
        <w:t>五、品牌介绍</w:t>
      </w:r>
      <w:bookmarkEnd w:id="6"/>
    </w:p>
    <w:p>
      <w:pPr>
        <w:spacing w:line="360" w:lineRule="auto"/>
        <w:ind w:firstLine="480" w:firstLineChars="200"/>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【上述主要产品的基本介绍、发展历史、优势等】</w:t>
      </w:r>
    </w:p>
    <w:p>
      <w:pPr>
        <w:pStyle w:val="13"/>
        <w:rPr>
          <w:rFonts w:hint="eastAsia" w:ascii="仿宋" w:hAnsi="仿宋" w:eastAsia="仿宋" w:cs="仿宋"/>
          <w:i w:val="0"/>
          <w:iCs w:val="0"/>
          <w:color w:val="auto"/>
        </w:rPr>
      </w:pPr>
    </w:p>
    <w:p>
      <w:pPr>
        <w:rPr>
          <w:rFonts w:hint="eastAsia" w:ascii="仿宋" w:hAnsi="仿宋" w:eastAsia="仿宋" w:cs="仿宋"/>
          <w:i w:val="0"/>
          <w:iCs w:val="0"/>
          <w:color w:val="auto"/>
        </w:rPr>
      </w:pPr>
    </w:p>
    <w:p>
      <w:pPr>
        <w:pStyle w:val="2"/>
        <w:numPr>
          <w:ilvl w:val="0"/>
          <w:numId w:val="0"/>
        </w:numPr>
        <w:bidi w:val="0"/>
        <w:ind w:leftChars="0"/>
        <w:jc w:val="both"/>
        <w:outlineLvl w:val="0"/>
        <w:rPr>
          <w:rFonts w:hint="eastAsia" w:ascii="仿宋" w:hAnsi="仿宋" w:eastAsia="仿宋" w:cs="仿宋"/>
          <w:i w:val="0"/>
          <w:iCs w:val="0"/>
          <w:color w:val="auto"/>
          <w:lang w:val="en-US" w:eastAsia="zh-CN"/>
        </w:rPr>
      </w:pPr>
      <w:bookmarkStart w:id="7" w:name="_Toc24546"/>
      <w:r>
        <w:rPr>
          <w:rFonts w:hint="eastAsia" w:ascii="仿宋" w:hAnsi="仿宋" w:eastAsia="仿宋" w:cs="仿宋"/>
          <w:i w:val="0"/>
          <w:iCs w:val="0"/>
          <w:color w:val="auto"/>
          <w:lang w:val="en-US" w:eastAsia="zh-CN"/>
        </w:rPr>
        <w:t>六、产品彩页</w:t>
      </w:r>
      <w:bookmarkEnd w:id="7"/>
    </w:p>
    <w:p>
      <w:pPr>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【请提供产品彩页】</w:t>
      </w:r>
    </w:p>
    <w:p>
      <w:pPr>
        <w:bidi w:val="0"/>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2"/>
        <w:numPr>
          <w:ilvl w:val="0"/>
          <w:numId w:val="0"/>
        </w:numPr>
        <w:bidi w:val="0"/>
        <w:ind w:leftChars="0"/>
        <w:jc w:val="both"/>
        <w:outlineLvl w:val="0"/>
        <w:rPr>
          <w:rFonts w:hint="eastAsia" w:ascii="仿宋" w:hAnsi="仿宋" w:eastAsia="仿宋" w:cs="仿宋"/>
          <w:lang w:val="en-US" w:eastAsia="zh-CN"/>
        </w:rPr>
      </w:pPr>
      <w:bookmarkStart w:id="8" w:name="_Toc865"/>
      <w:r>
        <w:rPr>
          <w:rFonts w:hint="eastAsia" w:ascii="仿宋" w:hAnsi="仿宋" w:eastAsia="仿宋" w:cs="仿宋"/>
          <w:lang w:val="en-US" w:eastAsia="zh-CN"/>
        </w:rPr>
        <w:t>七、医疗设备市场调研报价单</w:t>
      </w:r>
      <w:bookmarkEnd w:id="8"/>
    </w:p>
    <w:tbl>
      <w:tblPr>
        <w:tblStyle w:val="24"/>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566"/>
        <w:gridCol w:w="750"/>
        <w:gridCol w:w="732"/>
        <w:gridCol w:w="916"/>
        <w:gridCol w:w="741"/>
        <w:gridCol w:w="741"/>
        <w:gridCol w:w="1791"/>
        <w:gridCol w:w="929"/>
        <w:gridCol w:w="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060" w:type="dxa"/>
            <w:gridSpan w:val="10"/>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bookmarkStart w:id="9" w:name="_Toc23941"/>
            <w:r>
              <w:rPr>
                <w:rFonts w:hint="eastAsia" w:ascii="仿宋" w:hAnsi="仿宋" w:eastAsia="仿宋" w:cs="仿宋"/>
                <w:b/>
                <w:bCs/>
                <w:i w:val="0"/>
                <w:iCs w:val="0"/>
                <w:color w:val="000000"/>
                <w:kern w:val="0"/>
                <w:sz w:val="32"/>
                <w:szCs w:val="32"/>
                <w:u w:val="none"/>
                <w:lang w:val="en-US" w:eastAsia="zh-CN" w:bidi="ar"/>
              </w:rPr>
              <w:t>医疗设备市场调研报价单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注册证名</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产地</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生产商</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产品注册证号（全）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注册证截止日期</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设备拟销售总价（万元）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设备保质保用期（主机、配件）</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供货商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专用耗材     （有/无）</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专用耗材是否可单独收费（是/否）</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专用耗材单价（元）</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联系人</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联系手机</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邮箱</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p>
        </w:tc>
      </w:tr>
    </w:tbl>
    <w:p>
      <w:pPr>
        <w:pStyle w:val="2"/>
        <w:numPr>
          <w:ilvl w:val="0"/>
          <w:numId w:val="0"/>
        </w:numPr>
        <w:bidi w:val="0"/>
        <w:ind w:leftChars="0"/>
        <w:jc w:val="both"/>
        <w:rPr>
          <w:rFonts w:hint="eastAsia" w:ascii="仿宋" w:hAnsi="仿宋" w:eastAsia="仿宋" w:cs="仿宋"/>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rPr>
        <w:t>如本表格式内容不能满足需要，</w:t>
      </w:r>
      <w:r>
        <w:rPr>
          <w:rFonts w:hint="eastAsia" w:ascii="仿宋" w:hAnsi="仿宋" w:eastAsia="仿宋" w:cs="仿宋"/>
          <w:sz w:val="24"/>
          <w:szCs w:val="24"/>
          <w:lang w:eastAsia="zh-CN"/>
        </w:rPr>
        <w:t>供应商</w:t>
      </w:r>
      <w:r>
        <w:rPr>
          <w:rFonts w:hint="eastAsia" w:ascii="仿宋" w:hAnsi="仿宋" w:eastAsia="仿宋" w:cs="仿宋"/>
          <w:sz w:val="24"/>
          <w:szCs w:val="24"/>
        </w:rPr>
        <w:t>可根据本表格格式自行划表填写，也可分多个表格列举。</w:t>
      </w:r>
      <w:r>
        <w:rPr>
          <w:rFonts w:hint="eastAsia" w:ascii="仿宋" w:hAnsi="仿宋" w:eastAsia="仿宋" w:cs="仿宋"/>
          <w:sz w:val="32"/>
          <w:szCs w:val="32"/>
        </w:rPr>
        <w:br w:type="page"/>
      </w:r>
    </w:p>
    <w:p>
      <w:pPr>
        <w:pStyle w:val="2"/>
        <w:numPr>
          <w:ilvl w:val="0"/>
          <w:numId w:val="0"/>
        </w:numPr>
        <w:bidi w:val="0"/>
        <w:ind w:leftChars="0"/>
        <w:jc w:val="both"/>
        <w:rPr>
          <w:rFonts w:hint="eastAsia" w:ascii="仿宋" w:hAnsi="仿宋" w:eastAsia="仿宋" w:cs="仿宋"/>
          <w:lang w:val="en-US" w:eastAsia="zh-CN"/>
        </w:rPr>
      </w:pPr>
      <w:r>
        <w:rPr>
          <w:rFonts w:hint="eastAsia" w:ascii="仿宋" w:hAnsi="仿宋" w:eastAsia="仿宋" w:cs="仿宋"/>
          <w:lang w:val="en-US" w:eastAsia="zh-CN"/>
        </w:rPr>
        <w:t>八、产品技术参数及配置清单明细</w:t>
      </w:r>
      <w:bookmarkEnd w:id="9"/>
      <w:r>
        <w:rPr>
          <w:rFonts w:hint="eastAsia" w:ascii="仿宋" w:hAnsi="仿宋" w:eastAsia="仿宋" w:cs="仿宋"/>
          <w:lang w:val="en-US" w:eastAsia="zh-CN"/>
        </w:rPr>
        <w:t xml:space="preserve"> </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sz w:val="28"/>
          <w:szCs w:val="28"/>
          <w:lang w:val="en-US" w:eastAsia="zh-CN"/>
        </w:rPr>
      </w:pPr>
      <w:r>
        <w:rPr>
          <w:rFonts w:hint="eastAsia"/>
          <w:b/>
          <w:bCs/>
          <w:sz w:val="28"/>
          <w:szCs w:val="28"/>
          <w:lang w:val="en-US" w:eastAsia="zh-CN"/>
        </w:rPr>
        <w:t>产品技术参数明细表</w:t>
      </w:r>
    </w:p>
    <w:tbl>
      <w:tblPr>
        <w:tblStyle w:val="24"/>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08"/>
        <w:gridCol w:w="2831"/>
        <w:gridCol w:w="5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906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供应商</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联系方式</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生产厂家</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注册证号</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推荐型号</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参考报价总价格（万元）</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保修期（年）</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3539"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用户名单</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906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技术参数名称</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技术参数要求描述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8</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9</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keepNext w:val="0"/>
        <w:keepLines w:val="0"/>
        <w:widowControl/>
        <w:suppressLineNumbers w:val="0"/>
        <w:jc w:val="center"/>
        <w:textAlignment w:val="center"/>
        <w:rPr>
          <w:rFonts w:hint="eastAsia" w:ascii="仿宋" w:hAnsi="仿宋" w:eastAsia="仿宋" w:cs="仿宋"/>
          <w:b/>
          <w:bCs/>
          <w:kern w:val="32"/>
          <w:sz w:val="24"/>
          <w:szCs w:val="24"/>
          <w:lang w:val="en-US" w:eastAsia="zh-CN" w:bidi="ar-SA"/>
        </w:rPr>
      </w:pPr>
    </w:p>
    <w:p>
      <w:pPr>
        <w:rPr>
          <w:rFonts w:hint="eastAsia" w:ascii="仿宋" w:hAnsi="仿宋" w:eastAsia="仿宋" w:cs="仿宋"/>
          <w:b/>
          <w:bCs/>
          <w:kern w:val="32"/>
          <w:sz w:val="24"/>
          <w:szCs w:val="24"/>
          <w:lang w:val="en-US" w:eastAsia="zh-CN" w:bidi="ar-SA"/>
        </w:rPr>
      </w:pPr>
      <w:r>
        <w:rPr>
          <w:rFonts w:hint="eastAsia" w:ascii="仿宋" w:hAnsi="仿宋" w:eastAsia="仿宋" w:cs="仿宋"/>
          <w:b/>
          <w:bCs/>
          <w:kern w:val="32"/>
          <w:sz w:val="24"/>
          <w:szCs w:val="24"/>
          <w:lang w:val="en-US" w:eastAsia="zh-CN" w:bidi="ar-SA"/>
        </w:rPr>
        <w:t>注：如本表格式内容不能满足需要，供应商可根据本表格格式自行划表填写，也可分多个表格列举。</w:t>
      </w:r>
    </w:p>
    <w:p>
      <w:pPr>
        <w:rPr>
          <w:rFonts w:hint="eastAsia" w:ascii="仿宋" w:hAnsi="仿宋" w:eastAsia="仿宋" w:cs="仿宋"/>
          <w:b/>
          <w:bCs/>
          <w:sz w:val="28"/>
          <w:szCs w:val="28"/>
          <w:lang w:val="en-US" w:eastAsia="zh-CN"/>
        </w:rPr>
      </w:pPr>
      <w:r>
        <w:br w:type="page"/>
      </w:r>
    </w:p>
    <w:p>
      <w:pPr>
        <w:pStyle w:val="14"/>
        <w:spacing w:line="24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产品技术参数明细表</w:t>
      </w:r>
    </w:p>
    <w:p>
      <w:pPr>
        <w:pStyle w:val="14"/>
        <w:spacing w:line="24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产品品目号及名称：</w:t>
      </w:r>
    </w:p>
    <w:tbl>
      <w:tblPr>
        <w:tblStyle w:val="24"/>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08"/>
        <w:gridCol w:w="2831"/>
        <w:gridCol w:w="5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jc w:val="center"/>
        </w:trPr>
        <w:tc>
          <w:tcPr>
            <w:tcW w:w="9060"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技术参数名称</w:t>
            </w: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技术参数要求描述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4</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6</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8</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9</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7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10</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55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p>
        </w:tc>
      </w:tr>
    </w:tbl>
    <w:p>
      <w:pPr>
        <w:rPr>
          <w:rFonts w:hint="eastAsia" w:ascii="仿宋" w:hAnsi="仿宋" w:eastAsia="仿宋" w:cs="仿宋"/>
          <w:lang w:eastAsia="zh-CN"/>
        </w:rPr>
      </w:pPr>
    </w:p>
    <w:p>
      <w:pPr>
        <w:keepNext w:val="0"/>
        <w:keepLines w:val="0"/>
        <w:widowControl/>
        <w:suppressLineNumbers w:val="0"/>
        <w:jc w:val="left"/>
        <w:textAlignment w:val="center"/>
        <w:rPr>
          <w:rFonts w:hint="eastAsia" w:ascii="仿宋" w:hAnsi="仿宋" w:eastAsia="仿宋" w:cs="仿宋"/>
          <w:b/>
          <w:bCs/>
          <w:kern w:val="32"/>
          <w:sz w:val="24"/>
          <w:szCs w:val="24"/>
          <w:lang w:val="en-US" w:eastAsia="zh-CN" w:bidi="ar-SA"/>
        </w:rPr>
      </w:pPr>
      <w:r>
        <w:rPr>
          <w:rFonts w:hint="eastAsia" w:ascii="仿宋" w:hAnsi="仿宋" w:eastAsia="仿宋" w:cs="仿宋"/>
          <w:b/>
          <w:bCs/>
          <w:kern w:val="32"/>
          <w:sz w:val="24"/>
          <w:szCs w:val="24"/>
          <w:lang w:val="en-US" w:eastAsia="zh-CN" w:bidi="ar-SA"/>
        </w:rPr>
        <w:t>注：如本表格式内容不能满足需要，供应商可根据本表格格式自行划表填写，也可分多个表格列举。</w:t>
      </w:r>
    </w:p>
    <w:p>
      <w:pPr>
        <w:rPr>
          <w:rFonts w:hint="eastAsia" w:ascii="仿宋" w:hAnsi="仿宋" w:eastAsia="仿宋" w:cs="仿宋"/>
        </w:rPr>
      </w:pPr>
    </w:p>
    <w:p>
      <w:pPr>
        <w:pStyle w:val="17"/>
        <w:spacing w:line="360" w:lineRule="auto"/>
        <w:rPr>
          <w:rFonts w:hint="eastAsia" w:ascii="仿宋" w:hAnsi="仿宋" w:eastAsia="仿宋" w:cs="仿宋"/>
          <w:b/>
          <w:sz w:val="24"/>
          <w:szCs w:val="24"/>
          <w:u w:val="single"/>
        </w:rPr>
      </w:pPr>
      <w:r>
        <w:rPr>
          <w:rFonts w:hint="eastAsia" w:ascii="仿宋" w:hAnsi="仿宋" w:eastAsia="仿宋" w:cs="仿宋"/>
          <w:b/>
          <w:sz w:val="24"/>
          <w:szCs w:val="24"/>
        </w:rPr>
        <w:t>单位名称</w:t>
      </w:r>
      <w:r>
        <w:rPr>
          <w:rFonts w:hint="eastAsia" w:ascii="仿宋" w:hAnsi="仿宋" w:eastAsia="仿宋" w:cs="仿宋"/>
          <w:b/>
          <w:sz w:val="24"/>
          <w:szCs w:val="24"/>
          <w:lang w:eastAsia="zh-CN"/>
        </w:rPr>
        <w:t>（盖章）</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p>
    <w:p>
      <w:pPr>
        <w:autoSpaceDE w:val="0"/>
        <w:autoSpaceDN w:val="0"/>
        <w:spacing w:line="240" w:lineRule="atLeast"/>
        <w:rPr>
          <w:rFonts w:hint="eastAsia" w:ascii="仿宋" w:hAnsi="仿宋" w:eastAsia="仿宋" w:cs="仿宋"/>
        </w:rPr>
      </w:pPr>
      <w:r>
        <w:rPr>
          <w:rFonts w:hint="eastAsia" w:ascii="仿宋" w:hAnsi="仿宋" w:eastAsia="仿宋" w:cs="仿宋"/>
          <w:b/>
          <w:sz w:val="24"/>
          <w:szCs w:val="24"/>
        </w:rPr>
        <w:t>日      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pPr>
        <w:jc w:val="center"/>
        <w:rPr>
          <w:rFonts w:hint="eastAsia" w:ascii="仿宋" w:hAnsi="仿宋" w:eastAsia="仿宋" w:cs="仿宋"/>
          <w:b/>
          <w:bCs/>
          <w:i w:val="0"/>
          <w:iCs w:val="0"/>
          <w:color w:val="000000"/>
          <w:kern w:val="0"/>
          <w:sz w:val="32"/>
          <w:szCs w:val="32"/>
          <w:u w:val="none"/>
          <w:lang w:val="en-US" w:eastAsia="zh-CN" w:bidi="ar"/>
        </w:rPr>
      </w:pPr>
    </w:p>
    <w:p>
      <w:pPr>
        <w:jc w:val="center"/>
        <w:rPr>
          <w:rFonts w:hint="eastAsia" w:ascii="仿宋" w:hAnsi="仿宋" w:eastAsia="仿宋" w:cs="仿宋"/>
          <w:b/>
          <w:bCs/>
          <w:i w:val="0"/>
          <w:iCs w:val="0"/>
          <w:color w:val="000000"/>
          <w:kern w:val="0"/>
          <w:sz w:val="32"/>
          <w:szCs w:val="32"/>
          <w:u w:val="none"/>
          <w:lang w:val="en-US" w:eastAsia="zh-CN" w:bidi="ar"/>
        </w:rPr>
      </w:pPr>
    </w:p>
    <w:p>
      <w:pPr>
        <w:jc w:val="center"/>
        <w:rPr>
          <w:rFonts w:hint="eastAsia" w:ascii="仿宋" w:hAnsi="仿宋" w:eastAsia="仿宋" w:cs="仿宋"/>
          <w:b/>
          <w:bCs/>
          <w:i w:val="0"/>
          <w:iCs w:val="0"/>
          <w:color w:val="000000"/>
          <w:kern w:val="0"/>
          <w:sz w:val="32"/>
          <w:szCs w:val="32"/>
          <w:u w:val="none"/>
          <w:lang w:val="en-US" w:eastAsia="zh-CN" w:bidi="ar"/>
        </w:rPr>
      </w:pPr>
    </w:p>
    <w:p>
      <w:pPr>
        <w:jc w:val="center"/>
        <w:rPr>
          <w:rFonts w:hint="eastAsia" w:ascii="仿宋" w:hAnsi="仿宋" w:eastAsia="仿宋" w:cs="仿宋"/>
          <w:b/>
          <w:bCs/>
          <w:i w:val="0"/>
          <w:iCs w:val="0"/>
          <w:color w:val="000000"/>
          <w:kern w:val="0"/>
          <w:sz w:val="32"/>
          <w:szCs w:val="32"/>
          <w:u w:val="none"/>
          <w:lang w:val="en-US" w:eastAsia="zh-CN" w:bidi="ar"/>
        </w:rPr>
      </w:pPr>
    </w:p>
    <w:p>
      <w:pPr>
        <w:jc w:val="center"/>
        <w:rPr>
          <w:rFonts w:hint="eastAsia" w:ascii="仿宋" w:hAnsi="仿宋" w:eastAsia="仿宋" w:cs="仿宋"/>
          <w:b/>
          <w:bCs/>
          <w:i w:val="0"/>
          <w:iCs w:val="0"/>
          <w:color w:val="000000"/>
          <w:kern w:val="0"/>
          <w:sz w:val="32"/>
          <w:szCs w:val="32"/>
          <w:u w:val="none"/>
          <w:lang w:val="en-US" w:eastAsia="zh-CN" w:bidi="ar"/>
        </w:rPr>
      </w:pPr>
    </w:p>
    <w:p>
      <w:pPr>
        <w:jc w:val="both"/>
        <w:rPr>
          <w:rFonts w:hint="eastAsia" w:ascii="仿宋" w:hAnsi="仿宋" w:eastAsia="仿宋" w:cs="仿宋"/>
          <w:b/>
          <w:bCs/>
          <w:i w:val="0"/>
          <w:iCs w:val="0"/>
          <w:color w:val="000000"/>
          <w:kern w:val="0"/>
          <w:sz w:val="32"/>
          <w:szCs w:val="32"/>
          <w:u w:val="none"/>
          <w:lang w:val="en-US" w:eastAsia="zh-CN" w:bidi="ar"/>
        </w:rPr>
      </w:pPr>
    </w:p>
    <w:p>
      <w:pPr>
        <w:jc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产品配置清单</w:t>
      </w:r>
    </w:p>
    <w:p>
      <w:pPr>
        <w:pStyle w:val="14"/>
        <w:spacing w:line="240" w:lineRule="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sz w:val="28"/>
          <w:szCs w:val="28"/>
          <w:lang w:val="en-US" w:eastAsia="zh-CN"/>
        </w:rPr>
        <w:t>产品品目号及名称：</w:t>
      </w:r>
    </w:p>
    <w:tbl>
      <w:tblPr>
        <w:tblStyle w:val="2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4"/>
        <w:gridCol w:w="3339"/>
        <w:gridCol w:w="1784"/>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73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产品配置清单（单台）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bl>
    <w:p>
      <w:pPr>
        <w:keepNext w:val="0"/>
        <w:keepLines w:val="0"/>
        <w:widowControl/>
        <w:suppressLineNumbers w:val="0"/>
        <w:jc w:val="left"/>
        <w:textAlignment w:val="center"/>
        <w:rPr>
          <w:rFonts w:hint="eastAsia" w:ascii="仿宋" w:hAnsi="仿宋" w:eastAsia="仿宋" w:cs="仿宋"/>
          <w:b/>
          <w:bCs/>
          <w:kern w:val="32"/>
          <w:sz w:val="24"/>
          <w:szCs w:val="24"/>
          <w:lang w:val="en-US" w:eastAsia="zh-CN" w:bidi="ar-SA"/>
        </w:rPr>
      </w:pPr>
    </w:p>
    <w:p>
      <w:pPr>
        <w:keepNext w:val="0"/>
        <w:keepLines w:val="0"/>
        <w:widowControl/>
        <w:suppressLineNumbers w:val="0"/>
        <w:jc w:val="left"/>
        <w:textAlignment w:val="center"/>
        <w:rPr>
          <w:rFonts w:hint="eastAsia" w:ascii="仿宋" w:hAnsi="仿宋" w:eastAsia="仿宋" w:cs="仿宋"/>
          <w:b/>
          <w:bCs/>
          <w:kern w:val="32"/>
          <w:sz w:val="24"/>
          <w:szCs w:val="24"/>
          <w:lang w:val="en-US" w:eastAsia="zh-CN" w:bidi="ar-SA"/>
        </w:rPr>
      </w:pPr>
      <w:r>
        <w:rPr>
          <w:rFonts w:hint="eastAsia" w:ascii="仿宋" w:hAnsi="仿宋" w:eastAsia="仿宋" w:cs="仿宋"/>
          <w:b/>
          <w:bCs/>
          <w:kern w:val="32"/>
          <w:sz w:val="24"/>
          <w:szCs w:val="24"/>
          <w:lang w:val="en-US" w:eastAsia="zh-CN" w:bidi="ar-SA"/>
        </w:rPr>
        <w:t>注：如本表格式内容不能满足需要，供应商可根据本表格格式自行划表填写，也可分多个表格列举。</w:t>
      </w:r>
    </w:p>
    <w:p>
      <w:pPr>
        <w:keepNext w:val="0"/>
        <w:keepLines w:val="0"/>
        <w:widowControl/>
        <w:suppressLineNumbers w:val="0"/>
        <w:jc w:val="left"/>
        <w:textAlignment w:val="center"/>
        <w:rPr>
          <w:rFonts w:hint="eastAsia" w:ascii="仿宋" w:hAnsi="仿宋" w:eastAsia="仿宋" w:cs="仿宋"/>
          <w:b/>
          <w:bCs/>
          <w:kern w:val="32"/>
          <w:sz w:val="24"/>
          <w:szCs w:val="24"/>
          <w:lang w:val="en-US" w:eastAsia="zh-CN" w:bidi="ar-SA"/>
        </w:rPr>
      </w:pPr>
    </w:p>
    <w:p>
      <w:pPr>
        <w:keepNext w:val="0"/>
        <w:keepLines w:val="0"/>
        <w:widowControl/>
        <w:suppressLineNumbers w:val="0"/>
        <w:jc w:val="left"/>
        <w:textAlignment w:val="center"/>
        <w:rPr>
          <w:rFonts w:hint="eastAsia" w:ascii="仿宋" w:hAnsi="仿宋" w:eastAsia="仿宋" w:cs="仿宋"/>
          <w:b/>
          <w:bCs/>
          <w:kern w:val="32"/>
          <w:sz w:val="24"/>
          <w:szCs w:val="24"/>
          <w:lang w:val="en-US" w:eastAsia="zh-CN" w:bidi="ar-SA"/>
        </w:rPr>
      </w:pPr>
    </w:p>
    <w:p>
      <w:pPr>
        <w:pStyle w:val="17"/>
        <w:spacing w:line="360" w:lineRule="auto"/>
        <w:rPr>
          <w:rFonts w:hint="eastAsia" w:ascii="仿宋" w:hAnsi="仿宋" w:eastAsia="仿宋" w:cs="仿宋"/>
          <w:b/>
          <w:sz w:val="24"/>
          <w:szCs w:val="24"/>
          <w:u w:val="single"/>
        </w:rPr>
      </w:pPr>
      <w:r>
        <w:rPr>
          <w:rFonts w:hint="eastAsia" w:ascii="仿宋" w:hAnsi="仿宋" w:eastAsia="仿宋" w:cs="仿宋"/>
          <w:b/>
          <w:sz w:val="24"/>
          <w:szCs w:val="24"/>
        </w:rPr>
        <w:t>单位名称</w:t>
      </w:r>
      <w:r>
        <w:rPr>
          <w:rFonts w:hint="eastAsia" w:ascii="仿宋" w:hAnsi="仿宋" w:eastAsia="仿宋" w:cs="仿宋"/>
          <w:b/>
          <w:sz w:val="24"/>
          <w:szCs w:val="24"/>
          <w:lang w:eastAsia="zh-CN"/>
        </w:rPr>
        <w:t>（盖章）</w:t>
      </w:r>
      <w:r>
        <w:rPr>
          <w:rFonts w:hint="eastAsia" w:ascii="仿宋" w:hAnsi="仿宋" w:eastAsia="仿宋" w:cs="仿宋"/>
          <w:b/>
          <w:sz w:val="24"/>
          <w:szCs w:val="24"/>
        </w:rPr>
        <w:t>：</w:t>
      </w:r>
      <w:r>
        <w:rPr>
          <w:rFonts w:hint="eastAsia" w:ascii="仿宋" w:hAnsi="仿宋" w:eastAsia="仿宋" w:cs="仿宋"/>
          <w:b/>
          <w:sz w:val="24"/>
          <w:szCs w:val="24"/>
          <w:u w:val="single"/>
        </w:rPr>
        <w:t xml:space="preserve">                           </w:t>
      </w:r>
    </w:p>
    <w:p>
      <w:pPr>
        <w:autoSpaceDE w:val="0"/>
        <w:autoSpaceDN w:val="0"/>
        <w:spacing w:line="240" w:lineRule="atLeast"/>
        <w:rPr>
          <w:rFonts w:hint="eastAsia" w:ascii="仿宋" w:hAnsi="仿宋" w:eastAsia="仿宋" w:cs="仿宋"/>
          <w:b/>
          <w:sz w:val="24"/>
          <w:szCs w:val="24"/>
        </w:rPr>
      </w:pPr>
      <w:r>
        <w:rPr>
          <w:rFonts w:hint="eastAsia" w:ascii="仿宋" w:hAnsi="仿宋" w:eastAsia="仿宋" w:cs="仿宋"/>
          <w:b/>
          <w:sz w:val="24"/>
          <w:szCs w:val="24"/>
        </w:rPr>
        <w:t>日      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pPr>
        <w:rPr>
          <w:rFonts w:hint="eastAsia" w:ascii="仿宋" w:hAnsi="仿宋" w:eastAsia="仿宋" w:cs="仿宋"/>
          <w:i w:val="0"/>
          <w:iCs w:val="0"/>
          <w:color w:val="auto"/>
          <w:lang w:val="en-US" w:eastAsia="zh-CN"/>
        </w:rPr>
      </w:pPr>
      <w:r>
        <w:rPr>
          <w:rFonts w:hint="eastAsia" w:ascii="仿宋" w:hAnsi="仿宋" w:eastAsia="仿宋" w:cs="仿宋"/>
        </w:rPr>
        <w:br w:type="page"/>
      </w:r>
      <w:bookmarkStart w:id="10" w:name="_Toc25761"/>
    </w:p>
    <w:p>
      <w:pPr>
        <w:pStyle w:val="2"/>
        <w:numPr>
          <w:ilvl w:val="0"/>
          <w:numId w:val="0"/>
        </w:numPr>
        <w:bidi w:val="0"/>
        <w:ind w:leftChars="0"/>
        <w:jc w:val="both"/>
        <w:outlineLvl w:val="0"/>
        <w:rPr>
          <w:rFonts w:hint="eastAsia" w:ascii="仿宋" w:hAnsi="仿宋" w:eastAsia="仿宋" w:cs="仿宋"/>
          <w:i w:val="0"/>
          <w:iCs w:val="0"/>
          <w:color w:val="auto"/>
          <w:lang w:val="en-US" w:eastAsia="zh-CN"/>
        </w:rPr>
      </w:pPr>
      <w:r>
        <w:rPr>
          <w:rFonts w:hint="eastAsia" w:ascii="仿宋" w:hAnsi="仿宋" w:eastAsia="仿宋" w:cs="仿宋"/>
          <w:i w:val="0"/>
          <w:iCs w:val="0"/>
          <w:color w:val="auto"/>
          <w:lang w:val="en-US" w:eastAsia="zh-CN"/>
        </w:rPr>
        <w:t>九、报价产品的用户案例</w:t>
      </w:r>
      <w:bookmarkEnd w:id="10"/>
    </w:p>
    <w:p>
      <w:pPr>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【可提供</w:t>
      </w:r>
      <w:r>
        <w:rPr>
          <w:rFonts w:hint="eastAsia" w:ascii="仿宋" w:hAnsi="仿宋" w:eastAsia="仿宋" w:cs="仿宋"/>
          <w:i w:val="0"/>
          <w:iCs w:val="0"/>
          <w:color w:val="auto"/>
          <w:sz w:val="24"/>
          <w:szCs w:val="24"/>
          <w:lang w:eastAsia="zh-CN"/>
        </w:rPr>
        <w:t>用户</w:t>
      </w:r>
      <w:r>
        <w:rPr>
          <w:rFonts w:hint="eastAsia" w:ascii="仿宋" w:hAnsi="仿宋" w:eastAsia="仿宋" w:cs="仿宋"/>
          <w:i w:val="0"/>
          <w:iCs w:val="0"/>
          <w:color w:val="auto"/>
          <w:sz w:val="24"/>
          <w:szCs w:val="24"/>
        </w:rPr>
        <w:t>案例，如有</w:t>
      </w:r>
      <w:r>
        <w:rPr>
          <w:rFonts w:hint="eastAsia" w:ascii="仿宋" w:hAnsi="仿宋" w:eastAsia="仿宋" w:cs="仿宋"/>
          <w:i w:val="0"/>
          <w:iCs w:val="0"/>
          <w:color w:val="auto"/>
          <w:sz w:val="24"/>
          <w:szCs w:val="24"/>
          <w:lang w:eastAsia="zh-CN"/>
        </w:rPr>
        <w:t>，格式自拟。</w:t>
      </w:r>
      <w:r>
        <w:rPr>
          <w:rFonts w:hint="eastAsia" w:ascii="仿宋" w:hAnsi="仿宋" w:eastAsia="仿宋" w:cs="仿宋"/>
          <w:i w:val="0"/>
          <w:iCs w:val="0"/>
          <w:color w:val="auto"/>
          <w:sz w:val="24"/>
          <w:szCs w:val="24"/>
        </w:rPr>
        <w:t>】</w:t>
      </w:r>
    </w:p>
    <w:p>
      <w:pPr>
        <w:rPr>
          <w:rFonts w:hint="eastAsia" w:ascii="仿宋" w:hAnsi="仿宋" w:eastAsia="仿宋" w:cs="仿宋"/>
          <w:i w:val="0"/>
          <w:iCs w:val="0"/>
          <w:color w:val="auto"/>
          <w:lang w:val="en-US" w:eastAsia="zh-CN"/>
        </w:rPr>
      </w:pPr>
    </w:p>
    <w:p>
      <w:pPr>
        <w:rPr>
          <w:rFonts w:hint="eastAsia" w:ascii="仿宋" w:hAnsi="仿宋" w:eastAsia="仿宋" w:cs="仿宋"/>
          <w:i w:val="0"/>
          <w:iCs w:val="0"/>
          <w:color w:val="auto"/>
          <w:lang w:val="en-US" w:eastAsia="zh-CN"/>
        </w:rPr>
      </w:pPr>
    </w:p>
    <w:p>
      <w:pPr>
        <w:pStyle w:val="2"/>
        <w:numPr>
          <w:ilvl w:val="0"/>
          <w:numId w:val="0"/>
        </w:numPr>
        <w:bidi w:val="0"/>
        <w:ind w:leftChars="0"/>
        <w:jc w:val="both"/>
        <w:rPr>
          <w:rFonts w:hint="eastAsia" w:ascii="仿宋" w:hAnsi="仿宋" w:eastAsia="仿宋" w:cs="仿宋"/>
          <w:i w:val="0"/>
          <w:iCs w:val="0"/>
          <w:color w:val="auto"/>
          <w:lang w:val="en-US" w:eastAsia="zh-CN"/>
        </w:rPr>
      </w:pPr>
      <w:bookmarkStart w:id="11" w:name="_Toc9313"/>
      <w:r>
        <w:rPr>
          <w:rFonts w:hint="eastAsia" w:ascii="仿宋" w:hAnsi="仿宋" w:eastAsia="仿宋" w:cs="仿宋"/>
          <w:i w:val="0"/>
          <w:iCs w:val="0"/>
          <w:color w:val="auto"/>
          <w:lang w:val="en-US" w:eastAsia="zh-CN"/>
        </w:rPr>
        <w:t>十、本项目供货周期</w:t>
      </w:r>
      <w:bookmarkEnd w:id="11"/>
    </w:p>
    <w:p>
      <w:pPr>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【自合同的签订开始，设备以及配件的供货、安装调试、试运行、验收等整个项目的周期或计划，估算关键环节的完成时间以及整个项目的所需时间</w:t>
      </w:r>
      <w:r>
        <w:rPr>
          <w:rFonts w:hint="eastAsia" w:ascii="仿宋" w:hAnsi="仿宋" w:eastAsia="仿宋" w:cs="仿宋"/>
          <w:i w:val="0"/>
          <w:iCs w:val="0"/>
          <w:color w:val="auto"/>
          <w:sz w:val="24"/>
          <w:szCs w:val="24"/>
          <w:lang w:eastAsia="zh-CN"/>
        </w:rPr>
        <w:t>，格式自拟。</w:t>
      </w:r>
      <w:r>
        <w:rPr>
          <w:rFonts w:hint="eastAsia" w:ascii="仿宋" w:hAnsi="仿宋" w:eastAsia="仿宋" w:cs="仿宋"/>
          <w:i w:val="0"/>
          <w:iCs w:val="0"/>
          <w:color w:val="auto"/>
          <w:sz w:val="24"/>
          <w:szCs w:val="24"/>
        </w:rPr>
        <w:t>】</w:t>
      </w:r>
    </w:p>
    <w:p>
      <w:pPr>
        <w:rPr>
          <w:rFonts w:hint="eastAsia" w:ascii="仿宋" w:hAnsi="仿宋" w:eastAsia="仿宋" w:cs="仿宋"/>
          <w:i w:val="0"/>
          <w:iCs w:val="0"/>
          <w:color w:val="auto"/>
          <w:sz w:val="24"/>
          <w:szCs w:val="24"/>
        </w:rPr>
      </w:pPr>
    </w:p>
    <w:p>
      <w:pPr>
        <w:pStyle w:val="2"/>
        <w:numPr>
          <w:ilvl w:val="0"/>
          <w:numId w:val="0"/>
        </w:numPr>
        <w:bidi w:val="0"/>
        <w:ind w:leftChars="0"/>
        <w:jc w:val="both"/>
        <w:rPr>
          <w:rFonts w:hint="eastAsia" w:ascii="仿宋" w:hAnsi="仿宋" w:eastAsia="仿宋" w:cs="仿宋"/>
          <w:i w:val="0"/>
          <w:iCs w:val="0"/>
          <w:color w:val="auto"/>
          <w:lang w:val="en-US" w:eastAsia="zh-CN"/>
        </w:rPr>
      </w:pPr>
      <w:bookmarkStart w:id="12" w:name="_Toc25817"/>
      <w:r>
        <w:rPr>
          <w:rFonts w:hint="eastAsia" w:ascii="仿宋" w:hAnsi="仿宋" w:eastAsia="仿宋" w:cs="仿宋"/>
          <w:i w:val="0"/>
          <w:iCs w:val="0"/>
          <w:color w:val="auto"/>
          <w:lang w:val="en-US" w:eastAsia="zh-CN"/>
        </w:rPr>
        <w:t>十一、售后服务方案</w:t>
      </w:r>
      <w:bookmarkEnd w:id="12"/>
    </w:p>
    <w:p>
      <w:pPr>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【售后服务机构（地点）、免费保修期限、应急维修响应时间、维修服务收费标准（如有）、制造商的技术支持、每年运维服务费用估算等</w:t>
      </w:r>
      <w:r>
        <w:rPr>
          <w:rFonts w:hint="eastAsia" w:ascii="仿宋" w:hAnsi="仿宋" w:eastAsia="仿宋" w:cs="仿宋"/>
          <w:i w:val="0"/>
          <w:iCs w:val="0"/>
          <w:color w:val="auto"/>
          <w:sz w:val="24"/>
          <w:szCs w:val="24"/>
          <w:lang w:eastAsia="zh-CN"/>
        </w:rPr>
        <w:t>，格式自拟。</w:t>
      </w:r>
      <w:r>
        <w:rPr>
          <w:rFonts w:hint="eastAsia" w:ascii="仿宋" w:hAnsi="仿宋" w:eastAsia="仿宋" w:cs="仿宋"/>
          <w:i w:val="0"/>
          <w:iCs w:val="0"/>
          <w:color w:val="auto"/>
          <w:sz w:val="24"/>
          <w:szCs w:val="24"/>
        </w:rPr>
        <w:t>】</w:t>
      </w:r>
    </w:p>
    <w:p>
      <w:pPr>
        <w:rPr>
          <w:rFonts w:hint="eastAsia" w:ascii="仿宋" w:hAnsi="仿宋" w:eastAsia="仿宋" w:cs="仿宋"/>
          <w:i w:val="0"/>
          <w:iCs w:val="0"/>
          <w:color w:val="auto"/>
        </w:rPr>
      </w:pPr>
    </w:p>
    <w:p>
      <w:pPr>
        <w:pStyle w:val="2"/>
        <w:numPr>
          <w:ilvl w:val="0"/>
          <w:numId w:val="0"/>
        </w:numPr>
        <w:bidi w:val="0"/>
        <w:ind w:leftChars="0"/>
        <w:jc w:val="both"/>
        <w:rPr>
          <w:rFonts w:hint="eastAsia" w:ascii="仿宋" w:hAnsi="仿宋" w:eastAsia="仿宋" w:cs="仿宋"/>
          <w:i w:val="0"/>
          <w:iCs w:val="0"/>
          <w:color w:val="auto"/>
          <w:lang w:val="en-US" w:eastAsia="zh-CN"/>
        </w:rPr>
      </w:pPr>
      <w:bookmarkStart w:id="13" w:name="_Toc26491"/>
      <w:r>
        <w:rPr>
          <w:rFonts w:hint="eastAsia" w:ascii="仿宋" w:hAnsi="仿宋" w:eastAsia="仿宋" w:cs="仿宋"/>
          <w:i w:val="0"/>
          <w:iCs w:val="0"/>
          <w:color w:val="auto"/>
          <w:lang w:val="en-US" w:eastAsia="zh-CN"/>
        </w:rPr>
        <w:t>十二、项目建议</w:t>
      </w:r>
      <w:bookmarkEnd w:id="13"/>
    </w:p>
    <w:p>
      <w:pPr>
        <w:spacing w:line="360" w:lineRule="auto"/>
        <w:ind w:firstLine="480" w:firstLineChars="200"/>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【针对本项目，提出技术选型、设备对医院场地安装要求（基建、防护、屏蔽、供电、供水、供气、信息化）及操作人员资质要求等方面的建议（如有）】</w:t>
      </w:r>
    </w:p>
    <w:p>
      <w:pPr>
        <w:rPr>
          <w:rFonts w:hint="eastAsia" w:ascii="仿宋" w:hAnsi="仿宋" w:eastAsia="仿宋" w:cs="仿宋"/>
          <w:i w:val="0"/>
          <w:iCs w:val="0"/>
          <w:color w:val="auto"/>
          <w:sz w:val="24"/>
          <w:szCs w:val="24"/>
        </w:rPr>
      </w:pPr>
    </w:p>
    <w:p>
      <w:pPr>
        <w:rPr>
          <w:rFonts w:hint="eastAsia" w:ascii="仿宋" w:hAnsi="仿宋" w:eastAsia="仿宋" w:cs="仿宋"/>
          <w:i w:val="0"/>
          <w:iCs w:val="0"/>
          <w:color w:val="auto"/>
        </w:rPr>
      </w:pPr>
    </w:p>
    <w:p>
      <w:pPr>
        <w:pStyle w:val="2"/>
        <w:numPr>
          <w:ilvl w:val="0"/>
          <w:numId w:val="0"/>
        </w:numPr>
        <w:bidi w:val="0"/>
        <w:ind w:leftChars="0"/>
        <w:jc w:val="both"/>
        <w:rPr>
          <w:rFonts w:hint="eastAsia" w:ascii="仿宋" w:hAnsi="仿宋" w:eastAsia="仿宋" w:cs="仿宋"/>
          <w:i w:val="0"/>
          <w:iCs w:val="0"/>
          <w:color w:val="auto"/>
          <w:lang w:val="en-US" w:eastAsia="zh-CN"/>
        </w:rPr>
      </w:pPr>
      <w:bookmarkStart w:id="14" w:name="_Toc2533"/>
      <w:r>
        <w:rPr>
          <w:rFonts w:hint="eastAsia" w:ascii="仿宋" w:hAnsi="仿宋" w:eastAsia="仿宋" w:cs="仿宋"/>
          <w:i w:val="0"/>
          <w:iCs w:val="0"/>
          <w:color w:val="auto"/>
          <w:lang w:val="en-US" w:eastAsia="zh-CN"/>
        </w:rPr>
        <w:t>十三、信用中国及中国政府采购网查询证明</w:t>
      </w:r>
      <w:bookmarkEnd w:id="14"/>
    </w:p>
    <w:p>
      <w:pPr>
        <w:spacing w:line="360" w:lineRule="auto"/>
        <w:ind w:firstLine="480" w:firstLineChars="200"/>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eastAsia="zh-CN"/>
        </w:rPr>
        <w:t>【</w:t>
      </w:r>
      <w:r>
        <w:rPr>
          <w:rFonts w:hint="eastAsia" w:ascii="仿宋" w:hAnsi="仿宋" w:eastAsia="仿宋" w:cs="仿宋"/>
          <w:i w:val="0"/>
          <w:iCs w:val="0"/>
          <w:color w:val="auto"/>
          <w:sz w:val="24"/>
          <w:szCs w:val="24"/>
        </w:rPr>
        <w:t>供应商未列入“信用中国”网站中“记录失信被执行人或重大税收违法案件当事人名单或政府采购严重违法失信行为”的记录名单；不处于“中国政府采购网”中“政府采购严重违法失信行为信息记录”的禁止参加政府采购活动期间失信被执行人、重大税收违法案件当事人名单、政府采购严重违法失信行为记录名单（以“信用中国”网站（www.creditchina.gov.cn）及中国政府采购网(www.ccgp.gov.cn)查询结果为准，如在上述网站查询结果均显示没有相关记录，视为没有上述不良信用记录,须提供网站截图查询证明）。</w:t>
      </w:r>
      <w:r>
        <w:rPr>
          <w:rFonts w:hint="eastAsia" w:ascii="仿宋" w:hAnsi="仿宋" w:eastAsia="仿宋" w:cs="仿宋"/>
          <w:i w:val="0"/>
          <w:iCs w:val="0"/>
          <w:color w:val="auto"/>
          <w:sz w:val="24"/>
          <w:szCs w:val="24"/>
          <w:lang w:eastAsia="zh-CN"/>
        </w:rPr>
        <w:t>】</w:t>
      </w:r>
    </w:p>
    <w:p>
      <w:pPr>
        <w:rPr>
          <w:rFonts w:hint="eastAsia" w:ascii="仿宋" w:hAnsi="仿宋" w:eastAsia="仿宋" w:cs="仿宋"/>
        </w:rPr>
      </w:pPr>
    </w:p>
    <w:p>
      <w:pPr>
        <w:pStyle w:val="12"/>
        <w:rPr>
          <w:rFonts w:hint="eastAsia" w:ascii="仿宋" w:hAnsi="仿宋" w:eastAsia="仿宋" w:cs="仿宋"/>
        </w:rPr>
      </w:pPr>
    </w:p>
    <w:p>
      <w:pPr>
        <w:pStyle w:val="2"/>
        <w:numPr>
          <w:ilvl w:val="0"/>
          <w:numId w:val="0"/>
        </w:numPr>
        <w:bidi w:val="0"/>
        <w:ind w:leftChars="0"/>
        <w:jc w:val="both"/>
        <w:rPr>
          <w:rFonts w:hint="eastAsia" w:ascii="仿宋" w:hAnsi="仿宋" w:eastAsia="仿宋" w:cs="仿宋"/>
          <w:lang w:val="en-US" w:eastAsia="zh-CN"/>
        </w:rPr>
      </w:pPr>
      <w:bookmarkStart w:id="15" w:name="_Toc103"/>
      <w:r>
        <w:rPr>
          <w:rFonts w:hint="eastAsia" w:ascii="仿宋" w:hAnsi="仿宋" w:eastAsia="仿宋" w:cs="仿宋"/>
          <w:lang w:val="en-US" w:eastAsia="zh-CN"/>
        </w:rPr>
        <w:t>十四、提供资料真实性承诺书</w:t>
      </w:r>
      <w:bookmarkEnd w:id="15"/>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提供资料真实性承诺书</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本公司已按照</w:t>
      </w:r>
      <w:r>
        <w:rPr>
          <w:rFonts w:hint="eastAsia" w:ascii="仿宋" w:hAnsi="仿宋" w:eastAsia="仿宋" w:cs="仿宋"/>
          <w:kern w:val="0"/>
          <w:sz w:val="28"/>
          <w:szCs w:val="28"/>
          <w:lang w:eastAsia="zh-CN"/>
        </w:rPr>
        <w:t>“</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公告要求提供了</w:t>
      </w:r>
      <w:r>
        <w:rPr>
          <w:rFonts w:hint="eastAsia" w:ascii="仿宋" w:hAnsi="仿宋" w:eastAsia="仿宋" w:cs="仿宋"/>
          <w:kern w:val="0"/>
          <w:sz w:val="28"/>
          <w:szCs w:val="28"/>
          <w:lang w:val="en-US" w:eastAsia="zh-CN"/>
        </w:rPr>
        <w:t>十五</w:t>
      </w:r>
      <w:r>
        <w:rPr>
          <w:rFonts w:hint="eastAsia" w:ascii="仿宋" w:hAnsi="仿宋" w:eastAsia="仿宋" w:cs="仿宋"/>
          <w:kern w:val="0"/>
          <w:sz w:val="28"/>
          <w:szCs w:val="28"/>
        </w:rPr>
        <w:t>项资料，具体内容包括：</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一、单位介绍</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二、营业执照</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三、医疗器械相关证书</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四、产品注册证</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五、品牌介绍</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六、产品彩页</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七</w:t>
      </w:r>
      <w:r>
        <w:rPr>
          <w:rFonts w:hint="eastAsia" w:ascii="仿宋" w:hAnsi="仿宋" w:eastAsia="仿宋" w:cs="仿宋"/>
          <w:sz w:val="28"/>
          <w:szCs w:val="28"/>
        </w:rPr>
        <w:t>、</w:t>
      </w:r>
      <w:r>
        <w:rPr>
          <w:rFonts w:hint="eastAsia" w:ascii="仿宋" w:hAnsi="仿宋" w:eastAsia="仿宋" w:cs="仿宋"/>
          <w:sz w:val="28"/>
          <w:szCs w:val="28"/>
          <w:lang w:val="en-US" w:eastAsia="zh-CN"/>
        </w:rPr>
        <w:t>医疗设备市场调研报价单</w:t>
      </w:r>
    </w:p>
    <w:p>
      <w:pPr>
        <w:rPr>
          <w:rFonts w:hint="default" w:eastAsia="仿宋"/>
          <w:lang w:val="en-US" w:eastAsia="zh-CN"/>
        </w:rPr>
      </w:pPr>
      <w:r>
        <w:rPr>
          <w:rFonts w:hint="eastAsia" w:ascii="仿宋" w:hAnsi="仿宋" w:eastAsia="仿宋" w:cs="仿宋"/>
          <w:sz w:val="28"/>
          <w:szCs w:val="28"/>
          <w:lang w:val="en-US" w:eastAsia="zh-CN"/>
        </w:rPr>
        <w:t xml:space="preserve">    八、产品技术参数及产品配置清单</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九</w:t>
      </w:r>
      <w:r>
        <w:rPr>
          <w:rFonts w:hint="eastAsia" w:ascii="仿宋" w:hAnsi="仿宋" w:eastAsia="仿宋" w:cs="仿宋"/>
          <w:sz w:val="28"/>
          <w:szCs w:val="28"/>
        </w:rPr>
        <w:t>、报价产品的用户案例</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十、本项目供货周期</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一</w:t>
      </w:r>
      <w:r>
        <w:rPr>
          <w:rFonts w:hint="eastAsia" w:ascii="仿宋" w:hAnsi="仿宋" w:eastAsia="仿宋" w:cs="仿宋"/>
          <w:sz w:val="28"/>
          <w:szCs w:val="28"/>
        </w:rPr>
        <w:t>、售后服务方案</w:t>
      </w:r>
    </w:p>
    <w:p>
      <w:pPr>
        <w:pStyle w:val="12"/>
        <w:keepNext w:val="0"/>
        <w:keepLines w:val="0"/>
        <w:pageBreakBefore w:val="0"/>
        <w:kinsoku/>
        <w:wordWrap/>
        <w:overflowPunct/>
        <w:topLinePunct w:val="0"/>
        <w:autoSpaceDE/>
        <w:autoSpaceDN/>
        <w:bidi w:val="0"/>
        <w:spacing w:before="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w:t>
      </w:r>
      <w:r>
        <w:rPr>
          <w:rFonts w:hint="eastAsia" w:ascii="仿宋" w:hAnsi="仿宋" w:eastAsia="仿宋" w:cs="仿宋"/>
          <w:sz w:val="28"/>
          <w:szCs w:val="28"/>
          <w:lang w:val="en-US" w:eastAsia="zh-CN"/>
        </w:rPr>
        <w:t>二</w:t>
      </w:r>
      <w:r>
        <w:rPr>
          <w:rFonts w:hint="eastAsia" w:ascii="仿宋" w:hAnsi="仿宋" w:eastAsia="仿宋" w:cs="仿宋"/>
          <w:sz w:val="28"/>
          <w:szCs w:val="28"/>
        </w:rPr>
        <w:t>、项目建议</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十</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rPr>
        <w:t>、信用中国及中国政府采购网查询证明</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十</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rPr>
        <w:t>、提供资料真实性承诺书</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本公司郑重承诺，我公司所提交的资料均真实有效，如有虚假，将依法承担相应责任。</w:t>
      </w:r>
    </w:p>
    <w:p>
      <w:pPr>
        <w:widowControl/>
        <w:adjustRightInd w:val="0"/>
        <w:snapToGrid w:val="0"/>
        <w:spacing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单位</w:t>
      </w:r>
      <w:r>
        <w:rPr>
          <w:rFonts w:hint="eastAsia" w:ascii="仿宋" w:hAnsi="仿宋" w:eastAsia="仿宋" w:cs="仿宋"/>
          <w:kern w:val="0"/>
          <w:sz w:val="28"/>
          <w:szCs w:val="28"/>
        </w:rPr>
        <w:t>名称：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（签章）</w:t>
      </w:r>
    </w:p>
    <w:p>
      <w:pPr>
        <w:widowControl/>
        <w:adjustRightInd w:val="0"/>
        <w:snapToGrid w:val="0"/>
        <w:spacing w:line="360" w:lineRule="auto"/>
        <w:ind w:right="360" w:firstLine="560" w:firstLineChars="200"/>
        <w:jc w:val="right"/>
        <w:rPr>
          <w:rFonts w:hint="eastAsia" w:ascii="仿宋" w:hAnsi="仿宋" w:eastAsia="仿宋" w:cs="仿宋"/>
        </w:rPr>
      </w:pPr>
      <w:r>
        <w:rPr>
          <w:rFonts w:hint="eastAsia" w:ascii="仿宋" w:hAnsi="仿宋" w:eastAsia="仿宋" w:cs="仿宋"/>
          <w:kern w:val="0"/>
          <w:sz w:val="28"/>
          <w:szCs w:val="28"/>
        </w:rPr>
        <w:t>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sectPr>
      <w:footerReference r:id="rId7" w:type="default"/>
      <w:pgSz w:w="11906" w:h="16838"/>
      <w:pgMar w:top="1440" w:right="1474" w:bottom="1440" w:left="1588" w:header="851" w:footer="851"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A63F2"/>
    <w:multiLevelType w:val="multilevel"/>
    <w:tmpl w:val="249A63F2"/>
    <w:lvl w:ilvl="0" w:tentative="0">
      <w:start w:val="1"/>
      <w:numFmt w:val="chineseCountingThousand"/>
      <w:pStyle w:val="2"/>
      <w:suff w:val="nothing"/>
      <w:lvlText w:val="%1、"/>
      <w:lvlJc w:val="left"/>
      <w:pPr>
        <w:ind w:left="642" w:hanging="432"/>
      </w:pPr>
      <w:rPr>
        <w:rFonts w:hint="eastAsia" w:eastAsia="宋体" w:asciiTheme="majorEastAsia" w:hAnsiTheme="majorEastAsia"/>
      </w:rPr>
    </w:lvl>
    <w:lvl w:ilvl="1" w:tentative="0">
      <w:start w:val="1"/>
      <w:numFmt w:val="decimal"/>
      <w:pStyle w:val="3"/>
      <w:isLgl/>
      <w:suff w:val="space"/>
      <w:lvlText w:val="%1.%2"/>
      <w:lvlJc w:val="left"/>
      <w:pPr>
        <w:ind w:left="576" w:hanging="576"/>
      </w:pPr>
      <w:rPr>
        <w:rFonts w:hint="default" w:ascii="Times New Roman" w:hAnsi="Times New Roman" w:cs="Times New Roman"/>
        <w:i w:val="0"/>
        <w:iCs w:val="0"/>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kZDkwNzhmODE2OTZkYTUwYzhjN2Q0NzQwZWNjNjYifQ=="/>
  </w:docVars>
  <w:rsids>
    <w:rsidRoot w:val="0084449A"/>
    <w:rsid w:val="00007C61"/>
    <w:rsid w:val="000262E8"/>
    <w:rsid w:val="00034313"/>
    <w:rsid w:val="000B2B0E"/>
    <w:rsid w:val="000C5731"/>
    <w:rsid w:val="001505CD"/>
    <w:rsid w:val="00160184"/>
    <w:rsid w:val="001800F2"/>
    <w:rsid w:val="00183A41"/>
    <w:rsid w:val="00195CE7"/>
    <w:rsid w:val="001B0FD9"/>
    <w:rsid w:val="001D0E9B"/>
    <w:rsid w:val="001E7AA7"/>
    <w:rsid w:val="00253A6B"/>
    <w:rsid w:val="00255872"/>
    <w:rsid w:val="00256A4B"/>
    <w:rsid w:val="00322C6B"/>
    <w:rsid w:val="0032691F"/>
    <w:rsid w:val="0033108D"/>
    <w:rsid w:val="00337221"/>
    <w:rsid w:val="00361E91"/>
    <w:rsid w:val="00362223"/>
    <w:rsid w:val="00371E4D"/>
    <w:rsid w:val="00391D33"/>
    <w:rsid w:val="003C604E"/>
    <w:rsid w:val="00424851"/>
    <w:rsid w:val="00485456"/>
    <w:rsid w:val="0048617F"/>
    <w:rsid w:val="004B7999"/>
    <w:rsid w:val="00520DD6"/>
    <w:rsid w:val="00527D36"/>
    <w:rsid w:val="00530FC9"/>
    <w:rsid w:val="0053660A"/>
    <w:rsid w:val="00587F65"/>
    <w:rsid w:val="0059734B"/>
    <w:rsid w:val="005A3E2E"/>
    <w:rsid w:val="005D4290"/>
    <w:rsid w:val="005D5E30"/>
    <w:rsid w:val="005E3FA1"/>
    <w:rsid w:val="00600F8A"/>
    <w:rsid w:val="00633E49"/>
    <w:rsid w:val="0064300D"/>
    <w:rsid w:val="00657D8C"/>
    <w:rsid w:val="00685E72"/>
    <w:rsid w:val="006B104F"/>
    <w:rsid w:val="006F0FDA"/>
    <w:rsid w:val="006F7E6C"/>
    <w:rsid w:val="00703637"/>
    <w:rsid w:val="00735068"/>
    <w:rsid w:val="00744103"/>
    <w:rsid w:val="00772B97"/>
    <w:rsid w:val="007778F4"/>
    <w:rsid w:val="007E6504"/>
    <w:rsid w:val="00831F85"/>
    <w:rsid w:val="008365BC"/>
    <w:rsid w:val="0084449A"/>
    <w:rsid w:val="00852C38"/>
    <w:rsid w:val="00883356"/>
    <w:rsid w:val="009036B4"/>
    <w:rsid w:val="00904917"/>
    <w:rsid w:val="00927C96"/>
    <w:rsid w:val="009569A7"/>
    <w:rsid w:val="00967CF4"/>
    <w:rsid w:val="00980B9A"/>
    <w:rsid w:val="0099266E"/>
    <w:rsid w:val="009F2C8C"/>
    <w:rsid w:val="00A07EE2"/>
    <w:rsid w:val="00A47E5B"/>
    <w:rsid w:val="00A7479E"/>
    <w:rsid w:val="00AB3375"/>
    <w:rsid w:val="00AB709E"/>
    <w:rsid w:val="00AC798A"/>
    <w:rsid w:val="00B0102B"/>
    <w:rsid w:val="00B30F2B"/>
    <w:rsid w:val="00B65E87"/>
    <w:rsid w:val="00B803BA"/>
    <w:rsid w:val="00B94A36"/>
    <w:rsid w:val="00BA3A45"/>
    <w:rsid w:val="00BB6AB1"/>
    <w:rsid w:val="00BC1E43"/>
    <w:rsid w:val="00BC6A7E"/>
    <w:rsid w:val="00BD03C6"/>
    <w:rsid w:val="00BD6AF3"/>
    <w:rsid w:val="00C01595"/>
    <w:rsid w:val="00C07C9E"/>
    <w:rsid w:val="00C81498"/>
    <w:rsid w:val="00CB21F3"/>
    <w:rsid w:val="00CB7CE4"/>
    <w:rsid w:val="00CD5433"/>
    <w:rsid w:val="00DC348C"/>
    <w:rsid w:val="00DE1054"/>
    <w:rsid w:val="00DE184A"/>
    <w:rsid w:val="00DE5ACA"/>
    <w:rsid w:val="00DF4FEA"/>
    <w:rsid w:val="00DF76D7"/>
    <w:rsid w:val="00E03CAD"/>
    <w:rsid w:val="00E57FEA"/>
    <w:rsid w:val="00EB2A72"/>
    <w:rsid w:val="00ED203B"/>
    <w:rsid w:val="00EF38C6"/>
    <w:rsid w:val="00F40C51"/>
    <w:rsid w:val="00F659B1"/>
    <w:rsid w:val="00F66828"/>
    <w:rsid w:val="00F70A06"/>
    <w:rsid w:val="00F71DFC"/>
    <w:rsid w:val="00FB6955"/>
    <w:rsid w:val="00FC0FB4"/>
    <w:rsid w:val="00FD6B2E"/>
    <w:rsid w:val="00FE4DD1"/>
    <w:rsid w:val="04DE21B6"/>
    <w:rsid w:val="04E15802"/>
    <w:rsid w:val="05243941"/>
    <w:rsid w:val="078A2D43"/>
    <w:rsid w:val="07BB096F"/>
    <w:rsid w:val="08D12032"/>
    <w:rsid w:val="09AC1D04"/>
    <w:rsid w:val="0A747118"/>
    <w:rsid w:val="0AB85257"/>
    <w:rsid w:val="0F8A69F7"/>
    <w:rsid w:val="10F06483"/>
    <w:rsid w:val="11DE29EC"/>
    <w:rsid w:val="121F1DDC"/>
    <w:rsid w:val="158F2048"/>
    <w:rsid w:val="17B82B7A"/>
    <w:rsid w:val="1844637C"/>
    <w:rsid w:val="18EA4C4D"/>
    <w:rsid w:val="1A120C9A"/>
    <w:rsid w:val="1A144382"/>
    <w:rsid w:val="1AB05F4B"/>
    <w:rsid w:val="1B1A33C4"/>
    <w:rsid w:val="1B54082A"/>
    <w:rsid w:val="1BB4030C"/>
    <w:rsid w:val="20A632B8"/>
    <w:rsid w:val="234856C5"/>
    <w:rsid w:val="23FC0F43"/>
    <w:rsid w:val="26B476D0"/>
    <w:rsid w:val="26E457AE"/>
    <w:rsid w:val="27FC457D"/>
    <w:rsid w:val="2A2D4EC2"/>
    <w:rsid w:val="2BCC070B"/>
    <w:rsid w:val="2DD00C89"/>
    <w:rsid w:val="2F324682"/>
    <w:rsid w:val="2F47265E"/>
    <w:rsid w:val="312F7772"/>
    <w:rsid w:val="33976C11"/>
    <w:rsid w:val="33BB353F"/>
    <w:rsid w:val="358C5FEF"/>
    <w:rsid w:val="385D0E0D"/>
    <w:rsid w:val="38B642D4"/>
    <w:rsid w:val="424E1A22"/>
    <w:rsid w:val="42F95C2E"/>
    <w:rsid w:val="44042C14"/>
    <w:rsid w:val="45025B55"/>
    <w:rsid w:val="450D4349"/>
    <w:rsid w:val="470E1780"/>
    <w:rsid w:val="4A871F75"/>
    <w:rsid w:val="4AC63884"/>
    <w:rsid w:val="4B5A099D"/>
    <w:rsid w:val="4BA95F1B"/>
    <w:rsid w:val="4C124F0D"/>
    <w:rsid w:val="4D08260F"/>
    <w:rsid w:val="4D156923"/>
    <w:rsid w:val="4E1458CD"/>
    <w:rsid w:val="4EAD5682"/>
    <w:rsid w:val="50027053"/>
    <w:rsid w:val="511F2457"/>
    <w:rsid w:val="53F24654"/>
    <w:rsid w:val="53F4459D"/>
    <w:rsid w:val="56743E25"/>
    <w:rsid w:val="58355261"/>
    <w:rsid w:val="58FB6FF3"/>
    <w:rsid w:val="59367040"/>
    <w:rsid w:val="5B721E85"/>
    <w:rsid w:val="5C562953"/>
    <w:rsid w:val="5D272194"/>
    <w:rsid w:val="5D9500AD"/>
    <w:rsid w:val="5E1E00A2"/>
    <w:rsid w:val="60CF1FB5"/>
    <w:rsid w:val="62EF5C12"/>
    <w:rsid w:val="659D3FA3"/>
    <w:rsid w:val="66B71094"/>
    <w:rsid w:val="66DA5ED5"/>
    <w:rsid w:val="67FA1B80"/>
    <w:rsid w:val="68681883"/>
    <w:rsid w:val="6A9040D6"/>
    <w:rsid w:val="6AA7701A"/>
    <w:rsid w:val="6BCC33C0"/>
    <w:rsid w:val="6EC43A47"/>
    <w:rsid w:val="6ED457BF"/>
    <w:rsid w:val="73C418BB"/>
    <w:rsid w:val="74716D26"/>
    <w:rsid w:val="74DF24A1"/>
    <w:rsid w:val="757F7487"/>
    <w:rsid w:val="75912DA0"/>
    <w:rsid w:val="76246643"/>
    <w:rsid w:val="78574C5C"/>
    <w:rsid w:val="7883171E"/>
    <w:rsid w:val="79A439D5"/>
    <w:rsid w:val="7A134E12"/>
    <w:rsid w:val="7B242D44"/>
    <w:rsid w:val="7B5919EC"/>
    <w:rsid w:val="7EA5274C"/>
    <w:rsid w:val="7F21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autoRedefine/>
    <w:qFormat/>
    <w:uiPriority w:val="9"/>
    <w:pPr>
      <w:keepNext/>
      <w:numPr>
        <w:ilvl w:val="0"/>
        <w:numId w:val="1"/>
      </w:numPr>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31"/>
    <w:autoRedefine/>
    <w:unhideWhenUsed/>
    <w:qFormat/>
    <w:uiPriority w:val="9"/>
    <w:pPr>
      <w:keepNext/>
      <w:numPr>
        <w:ilvl w:val="1"/>
        <w:numId w:val="1"/>
      </w:numPr>
      <w:spacing w:before="240" w:after="60"/>
      <w:outlineLvl w:val="1"/>
    </w:pPr>
    <w:rPr>
      <w:rFonts w:asciiTheme="majorHAnsi" w:hAnsiTheme="majorHAnsi" w:eastAsiaTheme="majorEastAsia"/>
      <w:b/>
      <w:bCs/>
      <w:sz w:val="28"/>
      <w:szCs w:val="28"/>
    </w:rPr>
  </w:style>
  <w:style w:type="paragraph" w:styleId="4">
    <w:name w:val="heading 3"/>
    <w:basedOn w:val="1"/>
    <w:next w:val="1"/>
    <w:link w:val="32"/>
    <w:autoRedefine/>
    <w:semiHidden/>
    <w:unhideWhenUsed/>
    <w:qFormat/>
    <w:uiPriority w:val="9"/>
    <w:pPr>
      <w:keepNext/>
      <w:numPr>
        <w:ilvl w:val="2"/>
        <w:numId w:val="1"/>
      </w:numPr>
      <w:spacing w:before="240" w:after="60"/>
      <w:outlineLvl w:val="2"/>
    </w:pPr>
    <w:rPr>
      <w:rFonts w:asciiTheme="majorHAnsi" w:hAnsiTheme="majorHAnsi" w:eastAsiaTheme="majorEastAsia"/>
      <w:b/>
      <w:bCs/>
      <w:sz w:val="26"/>
      <w:szCs w:val="26"/>
    </w:rPr>
  </w:style>
  <w:style w:type="paragraph" w:styleId="5">
    <w:name w:val="heading 4"/>
    <w:basedOn w:val="1"/>
    <w:next w:val="1"/>
    <w:link w:val="33"/>
    <w:autoRedefine/>
    <w:semiHidden/>
    <w:unhideWhenUsed/>
    <w:qFormat/>
    <w:uiPriority w:val="9"/>
    <w:pPr>
      <w:keepNext/>
      <w:numPr>
        <w:ilvl w:val="3"/>
        <w:numId w:val="1"/>
      </w:numPr>
      <w:spacing w:before="240" w:after="60"/>
      <w:outlineLvl w:val="3"/>
    </w:pPr>
    <w:rPr>
      <w:b/>
      <w:bCs/>
      <w:sz w:val="28"/>
      <w:szCs w:val="28"/>
    </w:rPr>
  </w:style>
  <w:style w:type="paragraph" w:styleId="6">
    <w:name w:val="heading 5"/>
    <w:basedOn w:val="1"/>
    <w:next w:val="1"/>
    <w:link w:val="34"/>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35"/>
    <w:autoRedefine/>
    <w:semiHidden/>
    <w:unhideWhenUsed/>
    <w:qFormat/>
    <w:uiPriority w:val="9"/>
    <w:pPr>
      <w:numPr>
        <w:ilvl w:val="5"/>
        <w:numId w:val="1"/>
      </w:numPr>
      <w:spacing w:before="240" w:after="60"/>
      <w:outlineLvl w:val="5"/>
    </w:pPr>
    <w:rPr>
      <w:b/>
      <w:bCs/>
      <w:sz w:val="22"/>
    </w:rPr>
  </w:style>
  <w:style w:type="paragraph" w:styleId="8">
    <w:name w:val="heading 7"/>
    <w:basedOn w:val="1"/>
    <w:next w:val="1"/>
    <w:link w:val="36"/>
    <w:autoRedefine/>
    <w:semiHidden/>
    <w:unhideWhenUsed/>
    <w:qFormat/>
    <w:uiPriority w:val="9"/>
    <w:pPr>
      <w:numPr>
        <w:ilvl w:val="6"/>
        <w:numId w:val="1"/>
      </w:numPr>
      <w:spacing w:before="240" w:after="60"/>
      <w:outlineLvl w:val="6"/>
    </w:pPr>
  </w:style>
  <w:style w:type="paragraph" w:styleId="9">
    <w:name w:val="heading 8"/>
    <w:basedOn w:val="1"/>
    <w:next w:val="1"/>
    <w:link w:val="37"/>
    <w:autoRedefine/>
    <w:semiHidden/>
    <w:unhideWhenUsed/>
    <w:qFormat/>
    <w:uiPriority w:val="9"/>
    <w:pPr>
      <w:numPr>
        <w:ilvl w:val="7"/>
        <w:numId w:val="1"/>
      </w:numPr>
      <w:spacing w:before="240" w:after="60"/>
      <w:outlineLvl w:val="7"/>
    </w:pPr>
    <w:rPr>
      <w:i/>
      <w:iCs/>
    </w:rPr>
  </w:style>
  <w:style w:type="paragraph" w:styleId="10">
    <w:name w:val="heading 9"/>
    <w:basedOn w:val="1"/>
    <w:next w:val="1"/>
    <w:link w:val="38"/>
    <w:autoRedefine/>
    <w:semiHidden/>
    <w:unhideWhenUsed/>
    <w:qFormat/>
    <w:uiPriority w:val="9"/>
    <w:pPr>
      <w:numPr>
        <w:ilvl w:val="8"/>
        <w:numId w:val="1"/>
      </w:numPr>
      <w:spacing w:before="240" w:after="60"/>
      <w:outlineLvl w:val="8"/>
    </w:pPr>
    <w:rPr>
      <w:rFonts w:asciiTheme="majorHAnsi" w:hAnsiTheme="majorHAnsi" w:eastAsiaTheme="majorEastAsia"/>
      <w:sz w:val="2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toa heading"/>
    <w:basedOn w:val="1"/>
    <w:next w:val="1"/>
    <w:autoRedefine/>
    <w:unhideWhenUsed/>
    <w:qFormat/>
    <w:uiPriority w:val="99"/>
    <w:pPr>
      <w:spacing w:before="120"/>
    </w:pPr>
    <w:rPr>
      <w:rFonts w:asciiTheme="majorHAnsi" w:hAnsiTheme="majorHAnsi" w:cstheme="majorBidi"/>
      <w:sz w:val="24"/>
      <w:szCs w:val="24"/>
    </w:rPr>
  </w:style>
  <w:style w:type="paragraph" w:styleId="13">
    <w:name w:val="Body Text"/>
    <w:basedOn w:val="1"/>
    <w:next w:val="14"/>
    <w:autoRedefine/>
    <w:qFormat/>
    <w:uiPriority w:val="0"/>
    <w:pPr>
      <w:widowControl/>
      <w:spacing w:before="100" w:beforeAutospacing="1" w:after="100" w:afterAutospacing="1"/>
      <w:jc w:val="left"/>
    </w:pPr>
    <w:rPr>
      <w:rFonts w:hint="eastAsia" w:ascii="宋体" w:hAnsi="宋体"/>
      <w:kern w:val="0"/>
    </w:rPr>
  </w:style>
  <w:style w:type="paragraph" w:styleId="14">
    <w:name w:val="Body Text First Indent"/>
    <w:basedOn w:val="13"/>
    <w:next w:val="15"/>
    <w:autoRedefine/>
    <w:unhideWhenUsed/>
    <w:qFormat/>
    <w:uiPriority w:val="0"/>
    <w:pPr>
      <w:spacing w:line="259" w:lineRule="auto"/>
      <w:ind w:firstLine="420" w:firstLineChars="100"/>
    </w:pPr>
  </w:style>
  <w:style w:type="paragraph" w:customStyle="1" w:styleId="15">
    <w:name w:val="段落正文"/>
    <w:basedOn w:val="1"/>
    <w:autoRedefine/>
    <w:qFormat/>
    <w:uiPriority w:val="99"/>
    <w:pPr>
      <w:spacing w:beforeLines="50" w:line="360" w:lineRule="auto"/>
      <w:ind w:firstLine="200" w:firstLineChars="200"/>
    </w:pPr>
    <w:rPr>
      <w:spacing w:val="2"/>
      <w:sz w:val="24"/>
      <w:szCs w:val="20"/>
    </w:rPr>
  </w:style>
  <w:style w:type="paragraph" w:styleId="16">
    <w:name w:val="Body Text Indent"/>
    <w:basedOn w:val="1"/>
    <w:autoRedefine/>
    <w:qFormat/>
    <w:uiPriority w:val="0"/>
    <w:pPr>
      <w:spacing w:after="120"/>
      <w:ind w:left="420" w:leftChars="200"/>
    </w:pPr>
    <w:rPr>
      <w:szCs w:val="20"/>
    </w:rPr>
  </w:style>
  <w:style w:type="paragraph" w:styleId="17">
    <w:name w:val="Plain Text"/>
    <w:basedOn w:val="1"/>
    <w:link w:val="55"/>
    <w:autoRedefine/>
    <w:qFormat/>
    <w:uiPriority w:val="0"/>
    <w:rPr>
      <w:rFonts w:ascii="宋体" w:hAnsi="Courier New"/>
      <w:kern w:val="0"/>
      <w:sz w:val="20"/>
      <w:szCs w:val="20"/>
    </w:rPr>
  </w:style>
  <w:style w:type="paragraph" w:styleId="18">
    <w:name w:val="footer"/>
    <w:basedOn w:val="1"/>
    <w:link w:val="54"/>
    <w:autoRedefine/>
    <w:unhideWhenUsed/>
    <w:qFormat/>
    <w:uiPriority w:val="99"/>
    <w:pPr>
      <w:tabs>
        <w:tab w:val="center" w:pos="4153"/>
        <w:tab w:val="right" w:pos="8306"/>
      </w:tabs>
      <w:snapToGrid w:val="0"/>
    </w:pPr>
    <w:rPr>
      <w:sz w:val="18"/>
      <w:szCs w:val="18"/>
    </w:rPr>
  </w:style>
  <w:style w:type="paragraph" w:styleId="19">
    <w:name w:val="header"/>
    <w:basedOn w:val="1"/>
    <w:link w:val="5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semiHidden/>
    <w:unhideWhenUsed/>
    <w:qFormat/>
    <w:uiPriority w:val="39"/>
  </w:style>
  <w:style w:type="paragraph" w:styleId="21">
    <w:name w:val="Subtitle"/>
    <w:basedOn w:val="1"/>
    <w:next w:val="1"/>
    <w:link w:val="40"/>
    <w:autoRedefine/>
    <w:qFormat/>
    <w:uiPriority w:val="11"/>
    <w:pPr>
      <w:spacing w:after="60"/>
      <w:jc w:val="center"/>
      <w:outlineLvl w:val="1"/>
    </w:pPr>
    <w:rPr>
      <w:rFonts w:asciiTheme="majorHAnsi" w:hAnsiTheme="majorHAnsi" w:eastAsiaTheme="majorEastAsia"/>
    </w:rPr>
  </w:style>
  <w:style w:type="paragraph" w:styleId="2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3">
    <w:name w:val="Title"/>
    <w:basedOn w:val="1"/>
    <w:next w:val="1"/>
    <w:link w:val="39"/>
    <w:autoRedefine/>
    <w:qFormat/>
    <w:uiPriority w:val="10"/>
    <w:pPr>
      <w:spacing w:before="240" w:after="60"/>
      <w:jc w:val="center"/>
      <w:outlineLvl w:val="0"/>
    </w:pPr>
    <w:rPr>
      <w:rFonts w:asciiTheme="majorHAnsi" w:hAnsiTheme="majorHAnsi" w:eastAsiaTheme="majorEastAsia"/>
      <w:b/>
      <w:bCs/>
      <w:kern w:val="28"/>
      <w:sz w:val="32"/>
      <w:szCs w:val="32"/>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22"/>
    <w:rPr>
      <w:b/>
      <w:bCs/>
    </w:rPr>
  </w:style>
  <w:style w:type="character" w:styleId="28">
    <w:name w:val="Emphasis"/>
    <w:basedOn w:val="26"/>
    <w:autoRedefine/>
    <w:qFormat/>
    <w:uiPriority w:val="20"/>
    <w:rPr>
      <w:rFonts w:asciiTheme="minorHAnsi" w:hAnsiTheme="minorHAnsi"/>
      <w:b/>
      <w:i/>
      <w:iCs/>
    </w:rPr>
  </w:style>
  <w:style w:type="paragraph" w:customStyle="1" w:styleId="29">
    <w:name w:val="Default"/>
    <w:basedOn w:val="1"/>
    <w:autoRedefine/>
    <w:qFormat/>
    <w:uiPriority w:val="0"/>
    <w:rPr>
      <w:rFonts w:ascii="宋体" w:hAnsi="宋体"/>
      <w:color w:val="000000"/>
      <w:sz w:val="24"/>
    </w:rPr>
  </w:style>
  <w:style w:type="character" w:customStyle="1" w:styleId="30">
    <w:name w:val="标题 1 字符"/>
    <w:basedOn w:val="26"/>
    <w:link w:val="2"/>
    <w:autoRedefine/>
    <w:qFormat/>
    <w:uiPriority w:val="9"/>
    <w:rPr>
      <w:rFonts w:asciiTheme="majorHAnsi" w:hAnsiTheme="majorHAnsi" w:eastAsiaTheme="majorEastAsia"/>
      <w:b/>
      <w:bCs/>
      <w:kern w:val="32"/>
      <w:sz w:val="32"/>
      <w:szCs w:val="32"/>
    </w:rPr>
  </w:style>
  <w:style w:type="character" w:customStyle="1" w:styleId="31">
    <w:name w:val="标题 2 字符"/>
    <w:basedOn w:val="26"/>
    <w:link w:val="3"/>
    <w:autoRedefine/>
    <w:qFormat/>
    <w:uiPriority w:val="9"/>
    <w:rPr>
      <w:rFonts w:asciiTheme="majorHAnsi" w:hAnsiTheme="majorHAnsi" w:eastAsiaTheme="majorEastAsia"/>
      <w:b/>
      <w:bCs/>
      <w:kern w:val="2"/>
      <w:sz w:val="28"/>
      <w:szCs w:val="28"/>
    </w:rPr>
  </w:style>
  <w:style w:type="character" w:customStyle="1" w:styleId="32">
    <w:name w:val="标题 3 字符"/>
    <w:basedOn w:val="26"/>
    <w:link w:val="4"/>
    <w:autoRedefine/>
    <w:semiHidden/>
    <w:qFormat/>
    <w:uiPriority w:val="9"/>
    <w:rPr>
      <w:rFonts w:asciiTheme="majorHAnsi" w:hAnsiTheme="majorHAnsi" w:eastAsiaTheme="majorEastAsia"/>
      <w:b/>
      <w:bCs/>
      <w:sz w:val="26"/>
      <w:szCs w:val="26"/>
    </w:rPr>
  </w:style>
  <w:style w:type="character" w:customStyle="1" w:styleId="33">
    <w:name w:val="标题 4 字符"/>
    <w:basedOn w:val="26"/>
    <w:link w:val="5"/>
    <w:autoRedefine/>
    <w:semiHidden/>
    <w:qFormat/>
    <w:uiPriority w:val="9"/>
    <w:rPr>
      <w:b/>
      <w:bCs/>
      <w:sz w:val="28"/>
      <w:szCs w:val="28"/>
    </w:rPr>
  </w:style>
  <w:style w:type="character" w:customStyle="1" w:styleId="34">
    <w:name w:val="标题 5 字符"/>
    <w:basedOn w:val="26"/>
    <w:link w:val="6"/>
    <w:autoRedefine/>
    <w:semiHidden/>
    <w:qFormat/>
    <w:uiPriority w:val="9"/>
    <w:rPr>
      <w:b/>
      <w:bCs/>
      <w:i/>
      <w:iCs/>
      <w:sz w:val="26"/>
      <w:szCs w:val="26"/>
    </w:rPr>
  </w:style>
  <w:style w:type="character" w:customStyle="1" w:styleId="35">
    <w:name w:val="标题 6 字符"/>
    <w:basedOn w:val="26"/>
    <w:link w:val="7"/>
    <w:autoRedefine/>
    <w:semiHidden/>
    <w:qFormat/>
    <w:uiPriority w:val="9"/>
    <w:rPr>
      <w:b/>
      <w:bCs/>
    </w:rPr>
  </w:style>
  <w:style w:type="character" w:customStyle="1" w:styleId="36">
    <w:name w:val="标题 7 字符"/>
    <w:basedOn w:val="26"/>
    <w:link w:val="8"/>
    <w:autoRedefine/>
    <w:semiHidden/>
    <w:qFormat/>
    <w:uiPriority w:val="9"/>
    <w:rPr>
      <w:sz w:val="24"/>
      <w:szCs w:val="24"/>
    </w:rPr>
  </w:style>
  <w:style w:type="character" w:customStyle="1" w:styleId="37">
    <w:name w:val="标题 8 字符"/>
    <w:basedOn w:val="26"/>
    <w:link w:val="9"/>
    <w:autoRedefine/>
    <w:semiHidden/>
    <w:qFormat/>
    <w:uiPriority w:val="9"/>
    <w:rPr>
      <w:i/>
      <w:iCs/>
      <w:sz w:val="24"/>
      <w:szCs w:val="24"/>
    </w:rPr>
  </w:style>
  <w:style w:type="character" w:customStyle="1" w:styleId="38">
    <w:name w:val="标题 9 字符"/>
    <w:basedOn w:val="26"/>
    <w:link w:val="10"/>
    <w:autoRedefine/>
    <w:semiHidden/>
    <w:qFormat/>
    <w:uiPriority w:val="9"/>
    <w:rPr>
      <w:rFonts w:asciiTheme="majorHAnsi" w:hAnsiTheme="majorHAnsi" w:eastAsiaTheme="majorEastAsia"/>
    </w:rPr>
  </w:style>
  <w:style w:type="character" w:customStyle="1" w:styleId="39">
    <w:name w:val="标题 字符"/>
    <w:basedOn w:val="26"/>
    <w:link w:val="23"/>
    <w:autoRedefine/>
    <w:qFormat/>
    <w:uiPriority w:val="10"/>
    <w:rPr>
      <w:rFonts w:asciiTheme="majorHAnsi" w:hAnsiTheme="majorHAnsi" w:eastAsiaTheme="majorEastAsia"/>
      <w:b/>
      <w:bCs/>
      <w:kern w:val="28"/>
      <w:sz w:val="32"/>
      <w:szCs w:val="32"/>
    </w:rPr>
  </w:style>
  <w:style w:type="character" w:customStyle="1" w:styleId="40">
    <w:name w:val="副标题 字符"/>
    <w:basedOn w:val="26"/>
    <w:link w:val="21"/>
    <w:autoRedefine/>
    <w:qFormat/>
    <w:uiPriority w:val="11"/>
    <w:rPr>
      <w:rFonts w:asciiTheme="majorHAnsi" w:hAnsiTheme="majorHAnsi" w:eastAsiaTheme="majorEastAsia"/>
      <w:sz w:val="24"/>
      <w:szCs w:val="24"/>
    </w:rPr>
  </w:style>
  <w:style w:type="paragraph" w:styleId="41">
    <w:name w:val="No Spacing"/>
    <w:basedOn w:val="1"/>
    <w:autoRedefine/>
    <w:qFormat/>
    <w:uiPriority w:val="1"/>
    <w:rPr>
      <w:szCs w:val="32"/>
    </w:rPr>
  </w:style>
  <w:style w:type="paragraph" w:styleId="42">
    <w:name w:val="List Paragraph"/>
    <w:basedOn w:val="1"/>
    <w:autoRedefine/>
    <w:qFormat/>
    <w:uiPriority w:val="34"/>
    <w:pPr>
      <w:ind w:left="720"/>
      <w:contextualSpacing/>
    </w:pPr>
  </w:style>
  <w:style w:type="paragraph" w:styleId="43">
    <w:name w:val="Quote"/>
    <w:basedOn w:val="1"/>
    <w:next w:val="1"/>
    <w:link w:val="44"/>
    <w:autoRedefine/>
    <w:qFormat/>
    <w:uiPriority w:val="29"/>
    <w:rPr>
      <w:i/>
    </w:rPr>
  </w:style>
  <w:style w:type="character" w:customStyle="1" w:styleId="44">
    <w:name w:val="引用 字符"/>
    <w:basedOn w:val="26"/>
    <w:link w:val="43"/>
    <w:autoRedefine/>
    <w:qFormat/>
    <w:uiPriority w:val="29"/>
    <w:rPr>
      <w:i/>
      <w:sz w:val="24"/>
      <w:szCs w:val="24"/>
    </w:rPr>
  </w:style>
  <w:style w:type="paragraph" w:styleId="45">
    <w:name w:val="Intense Quote"/>
    <w:basedOn w:val="1"/>
    <w:next w:val="1"/>
    <w:link w:val="46"/>
    <w:autoRedefine/>
    <w:qFormat/>
    <w:uiPriority w:val="30"/>
    <w:pPr>
      <w:ind w:left="720" w:right="720"/>
    </w:pPr>
    <w:rPr>
      <w:b/>
      <w:i/>
    </w:rPr>
  </w:style>
  <w:style w:type="character" w:customStyle="1" w:styleId="46">
    <w:name w:val="明显引用 字符"/>
    <w:basedOn w:val="26"/>
    <w:link w:val="45"/>
    <w:autoRedefine/>
    <w:qFormat/>
    <w:uiPriority w:val="30"/>
    <w:rPr>
      <w:b/>
      <w:i/>
      <w:sz w:val="24"/>
    </w:rPr>
  </w:style>
  <w:style w:type="character" w:customStyle="1" w:styleId="47">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48">
    <w:name w:val="Intense Emphasis"/>
    <w:basedOn w:val="26"/>
    <w:autoRedefine/>
    <w:qFormat/>
    <w:uiPriority w:val="21"/>
    <w:rPr>
      <w:b/>
      <w:i/>
      <w:sz w:val="24"/>
      <w:szCs w:val="24"/>
      <w:u w:val="single"/>
    </w:rPr>
  </w:style>
  <w:style w:type="character" w:customStyle="1" w:styleId="49">
    <w:name w:val="Subtle Reference"/>
    <w:basedOn w:val="26"/>
    <w:autoRedefine/>
    <w:qFormat/>
    <w:uiPriority w:val="31"/>
    <w:rPr>
      <w:sz w:val="24"/>
      <w:szCs w:val="24"/>
      <w:u w:val="single"/>
    </w:rPr>
  </w:style>
  <w:style w:type="character" w:customStyle="1" w:styleId="50">
    <w:name w:val="Intense Reference"/>
    <w:basedOn w:val="26"/>
    <w:autoRedefine/>
    <w:qFormat/>
    <w:uiPriority w:val="32"/>
    <w:rPr>
      <w:b/>
      <w:sz w:val="24"/>
      <w:u w:val="single"/>
    </w:rPr>
  </w:style>
  <w:style w:type="character" w:customStyle="1" w:styleId="51">
    <w:name w:val="Book Title"/>
    <w:basedOn w:val="26"/>
    <w:autoRedefine/>
    <w:qFormat/>
    <w:uiPriority w:val="33"/>
    <w:rPr>
      <w:rFonts w:asciiTheme="majorHAnsi" w:hAnsiTheme="majorHAnsi" w:eastAsiaTheme="majorEastAsia"/>
      <w:b/>
      <w:i/>
      <w:sz w:val="24"/>
      <w:szCs w:val="24"/>
    </w:rPr>
  </w:style>
  <w:style w:type="paragraph" w:customStyle="1" w:styleId="52">
    <w:name w:val="TOC Heading"/>
    <w:basedOn w:val="2"/>
    <w:next w:val="1"/>
    <w:autoRedefine/>
    <w:semiHidden/>
    <w:unhideWhenUsed/>
    <w:qFormat/>
    <w:uiPriority w:val="39"/>
    <w:pPr>
      <w:outlineLvl w:val="9"/>
    </w:pPr>
  </w:style>
  <w:style w:type="character" w:customStyle="1" w:styleId="53">
    <w:name w:val="页眉 字符"/>
    <w:basedOn w:val="26"/>
    <w:link w:val="19"/>
    <w:autoRedefine/>
    <w:qFormat/>
    <w:uiPriority w:val="0"/>
    <w:rPr>
      <w:sz w:val="18"/>
      <w:szCs w:val="18"/>
    </w:rPr>
  </w:style>
  <w:style w:type="character" w:customStyle="1" w:styleId="54">
    <w:name w:val="页脚 字符"/>
    <w:basedOn w:val="26"/>
    <w:link w:val="18"/>
    <w:autoRedefine/>
    <w:qFormat/>
    <w:uiPriority w:val="99"/>
    <w:rPr>
      <w:sz w:val="18"/>
      <w:szCs w:val="18"/>
    </w:rPr>
  </w:style>
  <w:style w:type="character" w:customStyle="1" w:styleId="55">
    <w:name w:val="纯文本 字符"/>
    <w:basedOn w:val="26"/>
    <w:link w:val="17"/>
    <w:autoRedefine/>
    <w:qFormat/>
    <w:uiPriority w:val="0"/>
    <w:rPr>
      <w:rFonts w:ascii="宋体" w:hAnsi="Courier New" w:eastAsia="宋体"/>
      <w:sz w:val="20"/>
      <w:szCs w:val="20"/>
    </w:rPr>
  </w:style>
  <w:style w:type="paragraph" w:customStyle="1" w:styleId="56">
    <w:name w:val="表格文字"/>
    <w:basedOn w:val="1"/>
    <w:autoRedefine/>
    <w:qFormat/>
    <w:uiPriority w:val="0"/>
    <w:pPr>
      <w:spacing w:before="25" w:after="25" w:line="300" w:lineRule="auto"/>
    </w:pPr>
    <w:rPr>
      <w:rFonts w:ascii="Times" w:hAnsi="Times"/>
      <w:spacing w:val="10"/>
      <w:kern w:val="0"/>
      <w:sz w:val="24"/>
      <w:szCs w:val="20"/>
    </w:rPr>
  </w:style>
  <w:style w:type="paragraph" w:customStyle="1" w:styleId="57">
    <w:name w:val="(符号)三标题1.1"/>
    <w:basedOn w:val="1"/>
    <w:autoRedefine/>
    <w:qFormat/>
    <w:uiPriority w:val="0"/>
    <w:pPr>
      <w:tabs>
        <w:tab w:val="left" w:pos="420"/>
      </w:tabs>
      <w:spacing w:before="140" w:beforeLines="0" w:after="140" w:afterLines="0" w:line="500" w:lineRule="exact"/>
      <w:ind w:left="430" w:hanging="430"/>
      <w:outlineLvl w:val="2"/>
    </w:pPr>
    <w:rPr>
      <w:rFonts w:ascii="楷体_GB2312" w:hAnsi="宋体" w:eastAsia="楷体_GB2312"/>
      <w:b/>
      <w:bCs/>
      <w:sz w:val="28"/>
    </w:rPr>
  </w:style>
  <w:style w:type="paragraph" w:customStyle="1" w:styleId="58">
    <w:name w:val="正文首行缩进两字符"/>
    <w:basedOn w:val="1"/>
    <w:next w:val="1"/>
    <w:autoRedefine/>
    <w:qFormat/>
    <w:uiPriority w:val="0"/>
    <w:pPr>
      <w:spacing w:line="360" w:lineRule="auto"/>
      <w:ind w:firstLine="200" w:firstLineChars="200"/>
    </w:pPr>
  </w:style>
  <w:style w:type="character" w:customStyle="1" w:styleId="59">
    <w:name w:val="font21"/>
    <w:basedOn w:val="26"/>
    <w:autoRedefine/>
    <w:qFormat/>
    <w:uiPriority w:val="0"/>
    <w:rPr>
      <w:rFonts w:ascii="黑体" w:hAnsi="宋体" w:eastAsia="黑体" w:cs="黑体"/>
      <w:color w:val="000000"/>
      <w:sz w:val="20"/>
      <w:szCs w:val="20"/>
      <w:u w:val="none"/>
    </w:rPr>
  </w:style>
  <w:style w:type="character" w:customStyle="1" w:styleId="60">
    <w:name w:val="NormalCharacter"/>
    <w:autoRedefine/>
    <w:qFormat/>
    <w:uiPriority w:val="0"/>
  </w:style>
  <w:style w:type="paragraph" w:customStyle="1" w:styleId="61">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2">
    <w:name w:val="fontstyle01"/>
    <w:autoRedefine/>
    <w:qFormat/>
    <w:uiPriority w:val="0"/>
    <w:rPr>
      <w:rFonts w:hint="eastAsia" w:ascii="宋体" w:hAnsi="宋体" w:eastAsia="宋体"/>
      <w:color w:val="000000"/>
      <w:sz w:val="22"/>
      <w:szCs w:val="22"/>
    </w:rPr>
  </w:style>
  <w:style w:type="character" w:customStyle="1" w:styleId="63">
    <w:name w:val="font11"/>
    <w:basedOn w:val="26"/>
    <w:autoRedefine/>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6309A-A731-4700-85D1-90D0FCB1B77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4825</Words>
  <Characters>5001</Characters>
  <Lines>8</Lines>
  <Paragraphs>2</Paragraphs>
  <TotalTime>1</TotalTime>
  <ScaleCrop>false</ScaleCrop>
  <LinksUpToDate>false</LinksUpToDate>
  <CharactersWithSpaces>5371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2021-10-09T09:22:00Z</dcterms:created>
  <dc:creator>LHX</dc:creator>
  <cp:lastModifiedBy>牟小玲</cp:lastModifiedBy>
  <cp:lastPrinted>2021-10-08T10:04:00Z</cp:lastPrinted>
  <dcterms:modified xsi:type="dcterms:W3CDTF">2024-07-23T03:41:45Z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5A1D1F1832A84B9F97E4F439CFE8BCC1_13</vt:lpwstr>
  </property>
</Properties>
</file>